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42366" w:rsidRPr="001C5A71" w:rsidRDefault="001C5A71" w:rsidP="00B7524B">
      <w:pPr>
        <w:spacing w:before="120"/>
        <w:ind w:left="6381"/>
        <w:jc w:val="center"/>
      </w:pPr>
      <w:r>
        <w:t xml:space="preserve">Lääne-Nigula </w:t>
      </w:r>
      <w:r w:rsidRPr="001C5A71">
        <w:t xml:space="preserve">Vallavalitsuse </w:t>
      </w:r>
      <w:r>
        <w:t xml:space="preserve">  </w:t>
      </w:r>
      <w:r w:rsidRPr="001C5A71">
        <w:t>korraldus</w:t>
      </w:r>
      <w:r w:rsidR="00283ED1">
        <w:t>e</w:t>
      </w:r>
      <w:r w:rsidRPr="001C5A71">
        <w:t xml:space="preserve"> 11.08.2015 nr 360</w:t>
      </w:r>
      <w:r w:rsidR="00283ED1">
        <w:t xml:space="preserve"> lisa 1</w:t>
      </w:r>
    </w:p>
    <w:p w:rsidR="001C5A71" w:rsidRDefault="001C5A71" w:rsidP="00B7524B">
      <w:pPr>
        <w:pStyle w:val="Kehatekst"/>
        <w:numPr>
          <w:ilvl w:val="0"/>
          <w:numId w:val="0"/>
        </w:numPr>
        <w:jc w:val="center"/>
        <w:rPr>
          <w:color w:val="000000"/>
        </w:rPr>
      </w:pPr>
    </w:p>
    <w:p w:rsidR="00D42366" w:rsidRPr="00FD7DA3" w:rsidRDefault="00D42366" w:rsidP="00B7524B">
      <w:pPr>
        <w:pStyle w:val="Kehatekst"/>
        <w:numPr>
          <w:ilvl w:val="0"/>
          <w:numId w:val="0"/>
        </w:numPr>
        <w:jc w:val="center"/>
        <w:rPr>
          <w:b/>
          <w:color w:val="000000"/>
        </w:rPr>
      </w:pPr>
      <w:r w:rsidRPr="00FD7DA3">
        <w:rPr>
          <w:b/>
          <w:color w:val="000000"/>
        </w:rPr>
        <w:t>Tehniline kirjeldus</w:t>
      </w:r>
    </w:p>
    <w:p w:rsidR="00D42366" w:rsidRPr="00FD7DA3" w:rsidRDefault="00D42366" w:rsidP="00B7524B">
      <w:pPr>
        <w:pStyle w:val="Kehatekst"/>
        <w:numPr>
          <w:ilvl w:val="0"/>
          <w:numId w:val="0"/>
        </w:numPr>
        <w:jc w:val="center"/>
        <w:rPr>
          <w:b/>
        </w:rPr>
      </w:pPr>
      <w:r w:rsidRPr="00FD7DA3">
        <w:rPr>
          <w:b/>
        </w:rPr>
        <w:t>K</w:t>
      </w:r>
      <w:r w:rsidR="00F425BD" w:rsidRPr="00FD7DA3">
        <w:rPr>
          <w:b/>
        </w:rPr>
        <w:t>ohalike</w:t>
      </w:r>
      <w:r w:rsidRPr="00FD7DA3">
        <w:rPr>
          <w:b/>
        </w:rPr>
        <w:t xml:space="preserve"> tänava</w:t>
      </w:r>
      <w:r w:rsidR="00F425BD" w:rsidRPr="00FD7DA3">
        <w:rPr>
          <w:b/>
        </w:rPr>
        <w:t>te</w:t>
      </w:r>
      <w:r w:rsidRPr="00FD7DA3">
        <w:rPr>
          <w:b/>
        </w:rPr>
        <w:t xml:space="preserve"> nr 7 760 102 Nurme</w:t>
      </w:r>
      <w:r w:rsidR="005E6EF7" w:rsidRPr="00FD7DA3">
        <w:rPr>
          <w:b/>
        </w:rPr>
        <w:t xml:space="preserve"> tänav</w:t>
      </w:r>
      <w:r w:rsidRPr="00FD7DA3">
        <w:rPr>
          <w:b/>
        </w:rPr>
        <w:t xml:space="preserve"> km 0</w:t>
      </w:r>
      <w:r w:rsidR="003721E4" w:rsidRPr="00FD7DA3">
        <w:rPr>
          <w:b/>
        </w:rPr>
        <w:t>,167</w:t>
      </w:r>
      <w:r w:rsidRPr="00FD7DA3">
        <w:rPr>
          <w:b/>
        </w:rPr>
        <w:t xml:space="preserve"> – 0,</w:t>
      </w:r>
      <w:r w:rsidR="003721E4" w:rsidRPr="00FD7DA3">
        <w:rPr>
          <w:b/>
        </w:rPr>
        <w:t>650</w:t>
      </w:r>
      <w:r w:rsidRPr="00FD7DA3">
        <w:rPr>
          <w:b/>
        </w:rPr>
        <w:t xml:space="preserve"> km  </w:t>
      </w:r>
      <w:r w:rsidR="00F425BD" w:rsidRPr="00FD7DA3">
        <w:rPr>
          <w:b/>
        </w:rPr>
        <w:t>ja nr 7 760 </w:t>
      </w:r>
      <w:r w:rsidR="005E6EF7" w:rsidRPr="00FD7DA3">
        <w:rPr>
          <w:b/>
        </w:rPr>
        <w:t>224</w:t>
      </w:r>
      <w:r w:rsidR="00F425BD" w:rsidRPr="00FD7DA3">
        <w:rPr>
          <w:b/>
        </w:rPr>
        <w:t xml:space="preserve"> Veo</w:t>
      </w:r>
      <w:r w:rsidR="005E6EF7" w:rsidRPr="00FD7DA3">
        <w:rPr>
          <w:b/>
        </w:rPr>
        <w:t xml:space="preserve"> tänav</w:t>
      </w:r>
      <w:r w:rsidR="00F425BD" w:rsidRPr="00FD7DA3">
        <w:rPr>
          <w:b/>
        </w:rPr>
        <w:t xml:space="preserve"> km 0 –</w:t>
      </w:r>
      <w:r w:rsidR="00666C15" w:rsidRPr="00FD7DA3">
        <w:rPr>
          <w:b/>
        </w:rPr>
        <w:t xml:space="preserve"> 0,085</w:t>
      </w:r>
      <w:r w:rsidR="00F425BD" w:rsidRPr="00FD7DA3">
        <w:rPr>
          <w:b/>
        </w:rPr>
        <w:t xml:space="preserve"> </w:t>
      </w:r>
      <w:r w:rsidRPr="00FD7DA3">
        <w:rPr>
          <w:b/>
        </w:rPr>
        <w:t>tee ehitusprojekti  koostamine</w:t>
      </w:r>
    </w:p>
    <w:p w:rsidR="00D42366" w:rsidRDefault="00D42366" w:rsidP="00B7524B">
      <w:pPr>
        <w:pStyle w:val="Kehatekst"/>
        <w:numPr>
          <w:ilvl w:val="0"/>
          <w:numId w:val="0"/>
        </w:numPr>
        <w:jc w:val="center"/>
      </w:pPr>
      <w:r w:rsidRPr="00FD7DA3">
        <w:rPr>
          <w:b/>
        </w:rPr>
        <w:t>Projekteerimistingimused</w:t>
      </w:r>
      <w:r>
        <w:t>.</w:t>
      </w:r>
    </w:p>
    <w:p w:rsidR="00D42366" w:rsidRPr="00D42366" w:rsidRDefault="00D42366" w:rsidP="00B7524B">
      <w:pPr>
        <w:pStyle w:val="Kehatekst"/>
        <w:numPr>
          <w:ilvl w:val="0"/>
          <w:numId w:val="0"/>
        </w:numPr>
        <w:jc w:val="center"/>
        <w:rPr>
          <w:color w:val="000000"/>
        </w:rPr>
      </w:pPr>
    </w:p>
    <w:p w:rsidR="00D42366" w:rsidRPr="00071BDF" w:rsidRDefault="00AA00B2" w:rsidP="00B7524B">
      <w:pPr>
        <w:pStyle w:val="Kehatekst"/>
        <w:ind w:left="0" w:firstLine="0"/>
        <w:rPr>
          <w:color w:val="000000"/>
        </w:rPr>
      </w:pPr>
      <w:r w:rsidRPr="00D42366">
        <w:t>Töö eesmärk</w:t>
      </w:r>
      <w:r w:rsidRPr="00316460">
        <w:t xml:space="preserve"> on </w:t>
      </w:r>
      <w:r>
        <w:t xml:space="preserve">kohaliku tänava nr 7 760 102 </w:t>
      </w:r>
      <w:r w:rsidR="003721E4">
        <w:t>Nurme km 0,167</w:t>
      </w:r>
      <w:r>
        <w:t xml:space="preserve"> – 0,</w:t>
      </w:r>
      <w:r w:rsidR="003721E4">
        <w:t>650</w:t>
      </w:r>
      <w:r>
        <w:t xml:space="preserve"> km </w:t>
      </w:r>
      <w:r w:rsidR="00C22FDF">
        <w:t>ja nr 7 760 </w:t>
      </w:r>
      <w:r w:rsidR="005E6EF7">
        <w:t>224</w:t>
      </w:r>
      <w:r w:rsidR="00C22FDF">
        <w:t xml:space="preserve"> Veo</w:t>
      </w:r>
      <w:r w:rsidR="005E6EF7">
        <w:t xml:space="preserve"> tänav</w:t>
      </w:r>
      <w:r w:rsidR="00C22FDF">
        <w:t xml:space="preserve"> km 0 –</w:t>
      </w:r>
      <w:r w:rsidR="005E6EF7">
        <w:t xml:space="preserve"> </w:t>
      </w:r>
      <w:r w:rsidR="00666C15">
        <w:t>0,085</w:t>
      </w:r>
      <w:r>
        <w:t xml:space="preserve"> tee ehitusprojekti </w:t>
      </w:r>
      <w:r w:rsidRPr="00F6678A">
        <w:rPr>
          <w:b/>
        </w:rPr>
        <w:t xml:space="preserve"> </w:t>
      </w:r>
      <w:r w:rsidRPr="00AA00B2">
        <w:t>koostamine põhiprojekti staadiumis, mille alusel</w:t>
      </w:r>
      <w:r w:rsidR="0072045B">
        <w:t xml:space="preserve"> on võimalik teostada kõnealuse </w:t>
      </w:r>
      <w:r w:rsidRPr="00AA00B2">
        <w:t xml:space="preserve">teelõigu remont, mis sisaldab </w:t>
      </w:r>
      <w:r>
        <w:t>katte vahetust</w:t>
      </w:r>
      <w:r w:rsidR="008F2071">
        <w:t>, Nurme tänava äärde kergliiklustee ehitust</w:t>
      </w:r>
      <w:r w:rsidR="00E11278">
        <w:t>, tänavavalgustuse ehitust</w:t>
      </w:r>
      <w:r w:rsidRPr="00AA00B2">
        <w:t xml:space="preserve"> ja vajadusel muldkeha remonti</w:t>
      </w:r>
      <w:r>
        <w:t xml:space="preserve"> (rekonstrueerimist). </w:t>
      </w:r>
      <w:r w:rsidR="00C22FDF">
        <w:t>Rekonstrueeritavatel lõikudel</w:t>
      </w:r>
      <w:r>
        <w:t xml:space="preserve"> tuleb Töövõtjal </w:t>
      </w:r>
      <w:r w:rsidR="003721E4">
        <w:t xml:space="preserve">teha vajalikud uuringud </w:t>
      </w:r>
      <w:r>
        <w:t xml:space="preserve">projekteerimise käigus. </w:t>
      </w:r>
    </w:p>
    <w:p w:rsidR="00D42366" w:rsidRPr="005C4052" w:rsidRDefault="00D42366" w:rsidP="00B7524B">
      <w:pPr>
        <w:pStyle w:val="Kehatekst"/>
        <w:ind w:left="0" w:firstLine="0"/>
        <w:rPr>
          <w:bCs/>
          <w:szCs w:val="24"/>
        </w:rPr>
      </w:pPr>
      <w:r w:rsidRPr="00D42366">
        <w:rPr>
          <w:szCs w:val="24"/>
        </w:rPr>
        <w:t>Töö koosneb tee ehitusprojekti koostamisest ja selle koostamiseks vajalike uurimistööde teostamisest vastavalt käesolevale tehnilisele kirjeldusele. Töö tulemuseks</w:t>
      </w:r>
      <w:r w:rsidRPr="00BE6A30">
        <w:rPr>
          <w:b/>
          <w:szCs w:val="24"/>
        </w:rPr>
        <w:t xml:space="preserve"> </w:t>
      </w:r>
      <w:r w:rsidRPr="00BE6A30">
        <w:rPr>
          <w:szCs w:val="24"/>
        </w:rPr>
        <w:t xml:space="preserve">on </w:t>
      </w:r>
      <w:r>
        <w:rPr>
          <w:szCs w:val="24"/>
        </w:rPr>
        <w:t>põhiprojekt.</w:t>
      </w:r>
      <w:r>
        <w:rPr>
          <w:b/>
          <w:szCs w:val="24"/>
        </w:rPr>
        <w:t xml:space="preserve"> </w:t>
      </w:r>
    </w:p>
    <w:p w:rsidR="00D42366" w:rsidRPr="00A90FC3" w:rsidRDefault="00D42366" w:rsidP="00B7524B">
      <w:pPr>
        <w:pStyle w:val="Kehatekst"/>
        <w:numPr>
          <w:ilvl w:val="0"/>
          <w:numId w:val="0"/>
        </w:numPr>
        <w:ind w:left="567"/>
        <w:rPr>
          <w:bCs/>
          <w:szCs w:val="24"/>
        </w:rPr>
      </w:pPr>
    </w:p>
    <w:p w:rsidR="00806376" w:rsidRPr="0039356A" w:rsidRDefault="00806376" w:rsidP="00B7524B">
      <w:pPr>
        <w:pStyle w:val="Kehatekst"/>
        <w:rPr>
          <w:szCs w:val="24"/>
        </w:rPr>
      </w:pPr>
      <w:r>
        <w:rPr>
          <w:b/>
          <w:szCs w:val="24"/>
        </w:rPr>
        <w:t>T</w:t>
      </w:r>
      <w:r w:rsidRPr="0039356A">
        <w:rPr>
          <w:b/>
          <w:szCs w:val="24"/>
        </w:rPr>
        <w:t>ee</w:t>
      </w:r>
      <w:r>
        <w:rPr>
          <w:b/>
          <w:szCs w:val="24"/>
        </w:rPr>
        <w:t>lõigu</w:t>
      </w:r>
      <w:r w:rsidRPr="0039356A">
        <w:rPr>
          <w:b/>
          <w:szCs w:val="24"/>
        </w:rPr>
        <w:t xml:space="preserve"> asukoht ja olemasolev olukord</w:t>
      </w:r>
      <w:r>
        <w:rPr>
          <w:szCs w:val="24"/>
        </w:rPr>
        <w:t xml:space="preserve"> </w:t>
      </w:r>
    </w:p>
    <w:p w:rsidR="00806376" w:rsidRDefault="00806376" w:rsidP="00B7524B">
      <w:pPr>
        <w:pStyle w:val="Kehatekst"/>
        <w:numPr>
          <w:ilvl w:val="1"/>
          <w:numId w:val="2"/>
        </w:numPr>
        <w:ind w:left="0" w:firstLine="0"/>
      </w:pPr>
      <w:r>
        <w:t>Rekonstrueeritav</w:t>
      </w:r>
      <w:r w:rsidR="00C22FDF">
        <w:t>ad</w:t>
      </w:r>
      <w:r>
        <w:t xml:space="preserve"> tänava</w:t>
      </w:r>
      <w:r w:rsidR="00C22FDF">
        <w:t>lõigud asuvad</w:t>
      </w:r>
      <w:r w:rsidRPr="00393851">
        <w:t xml:space="preserve"> </w:t>
      </w:r>
      <w:r>
        <w:t xml:space="preserve">Lääne maakonnas, </w:t>
      </w:r>
      <w:r w:rsidR="009B7DFE">
        <w:t xml:space="preserve">Lääne-Nigula vallas, </w:t>
      </w:r>
      <w:r>
        <w:t xml:space="preserve">Taebla alevikus. </w:t>
      </w:r>
      <w:r w:rsidR="00C22FDF">
        <w:t>Nurme tänava lõik a</w:t>
      </w:r>
      <w:r>
        <w:t xml:space="preserve">lgab </w:t>
      </w:r>
      <w:r w:rsidR="00AA097C">
        <w:t xml:space="preserve">Papli puiestee ristmikust ja lõpeb </w:t>
      </w:r>
      <w:r>
        <w:t>Ää</w:t>
      </w:r>
      <w:r w:rsidR="00AA097C">
        <w:t>smäe-Haapsalu-Rohuküla maanteel</w:t>
      </w:r>
      <w:r w:rsidR="00F425BD">
        <w:t>.</w:t>
      </w:r>
      <w:r>
        <w:t xml:space="preserve"> Projekteeritava lõigu pikkus on</w:t>
      </w:r>
      <w:r w:rsidR="003721E4">
        <w:t xml:space="preserve"> ligikaudu</w:t>
      </w:r>
      <w:r>
        <w:t xml:space="preserve"> </w:t>
      </w:r>
      <w:r w:rsidR="003721E4">
        <w:t>483</w:t>
      </w:r>
      <w:r>
        <w:t xml:space="preserve"> </w:t>
      </w:r>
      <w:r w:rsidR="003721E4">
        <w:t>m</w:t>
      </w:r>
      <w:r>
        <w:t>.</w:t>
      </w:r>
      <w:r w:rsidR="00C22FDF">
        <w:t xml:space="preserve"> Veo tänav algab Nurme tänavalt ja lõpeb Läänemaa Veoautkeskus OÜ väravate juures. Lõigu pikkus</w:t>
      </w:r>
      <w:r w:rsidR="00666C15">
        <w:t xml:space="preserve"> 85 meetrit.</w:t>
      </w:r>
    </w:p>
    <w:p w:rsidR="00806376" w:rsidRDefault="00C22FDF" w:rsidP="00B7524B">
      <w:pPr>
        <w:pStyle w:val="Kehatekst"/>
        <w:numPr>
          <w:ilvl w:val="1"/>
          <w:numId w:val="2"/>
        </w:numPr>
        <w:ind w:left="0" w:firstLine="0"/>
      </w:pPr>
      <w:r>
        <w:t>Nurme tänava m</w:t>
      </w:r>
      <w:r w:rsidR="00806376" w:rsidRPr="00A90FC3">
        <w:t xml:space="preserve">ulde laius on </w:t>
      </w:r>
      <w:r w:rsidR="00806376">
        <w:t>kõikuv (</w:t>
      </w:r>
      <w:r w:rsidR="006F5AA8">
        <w:t>keskmiselt 7-8</w:t>
      </w:r>
      <w:r w:rsidR="00806376">
        <w:t xml:space="preserve"> </w:t>
      </w:r>
      <w:r w:rsidR="00806376" w:rsidRPr="00A90FC3">
        <w:t>m</w:t>
      </w:r>
      <w:r w:rsidR="00806376">
        <w:t xml:space="preserve">), katte laius samuti kõikuv (keskmiselt </w:t>
      </w:r>
      <w:r w:rsidR="006F5AA8">
        <w:t>4,5-7</w:t>
      </w:r>
      <w:r w:rsidR="00806376">
        <w:t xml:space="preserve"> m), sõidutee laius </w:t>
      </w:r>
      <w:r w:rsidR="006F5AA8">
        <w:t>4,5-7</w:t>
      </w:r>
      <w:r w:rsidR="00806376">
        <w:t xml:space="preserve"> m, mõlemal pool </w:t>
      </w:r>
      <w:r w:rsidR="006F5AA8">
        <w:t xml:space="preserve">keskmiselt </w:t>
      </w:r>
      <w:r w:rsidR="00584B6C">
        <w:t>0,5</w:t>
      </w:r>
      <w:r w:rsidR="00806376">
        <w:t xml:space="preserve"> m laiused peenrad</w:t>
      </w:r>
      <w:r w:rsidR="00806376" w:rsidRPr="00A90FC3">
        <w:t xml:space="preserve">. </w:t>
      </w:r>
    </w:p>
    <w:p w:rsidR="00666C15" w:rsidRPr="00A90FC3" w:rsidRDefault="00666C15" w:rsidP="00B7524B">
      <w:pPr>
        <w:pStyle w:val="Kehatekst"/>
        <w:numPr>
          <w:ilvl w:val="0"/>
          <w:numId w:val="0"/>
        </w:numPr>
      </w:pPr>
      <w:r>
        <w:t xml:space="preserve">Veo </w:t>
      </w:r>
      <w:r w:rsidR="001B78A0">
        <w:t>tänava mulde laius on 11 m,</w:t>
      </w:r>
      <w:r>
        <w:t xml:space="preserve"> katte laius 10 m, sõidutee </w:t>
      </w:r>
      <w:r w:rsidR="001B78A0">
        <w:t xml:space="preserve">laius </w:t>
      </w:r>
      <w:r>
        <w:t>10 m, mõlemal pool 0,5 m laiused peenrad.</w:t>
      </w:r>
    </w:p>
    <w:p w:rsidR="00806376" w:rsidRDefault="00C22FDF" w:rsidP="00B7524B">
      <w:pPr>
        <w:pStyle w:val="Kehatekst"/>
        <w:numPr>
          <w:ilvl w:val="0"/>
          <w:numId w:val="0"/>
        </w:numPr>
      </w:pPr>
      <w:r>
        <w:t>Nurme tänava viimane</w:t>
      </w:r>
      <w:r w:rsidR="001B78A0">
        <w:t>,</w:t>
      </w:r>
      <w:r>
        <w:t xml:space="preserve"> 300 meetrine lõik on pinnatud</w:t>
      </w:r>
      <w:r w:rsidR="00A74FA3">
        <w:t xml:space="preserve">  2004</w:t>
      </w:r>
      <w:r w:rsidR="00AA097C">
        <w:t xml:space="preserve"> aastal.</w:t>
      </w:r>
    </w:p>
    <w:p w:rsidR="00C81D2A" w:rsidRDefault="00806376" w:rsidP="00B7524B">
      <w:pPr>
        <w:pStyle w:val="Kehatekst"/>
        <w:numPr>
          <w:ilvl w:val="1"/>
          <w:numId w:val="2"/>
        </w:numPr>
        <w:ind w:left="0" w:firstLine="0"/>
        <w:rPr>
          <w:color w:val="000000"/>
        </w:rPr>
      </w:pPr>
      <w:r w:rsidRPr="00A90FC3">
        <w:t>Aasta keskmine liiklussagedus</w:t>
      </w:r>
      <w:r>
        <w:t xml:space="preserve"> </w:t>
      </w:r>
      <w:r w:rsidR="008A4AA3">
        <w:t>2014</w:t>
      </w:r>
      <w:r w:rsidR="00E12481">
        <w:t xml:space="preserve"> aasta loenduse andmetel on 521</w:t>
      </w:r>
      <w:r w:rsidRPr="006244E9">
        <w:t xml:space="preserve"> autot ööpäevas, millest sõ</w:t>
      </w:r>
      <w:r w:rsidR="008A4AA3">
        <w:t>idu</w:t>
      </w:r>
      <w:r w:rsidR="00C227B9">
        <w:t>autod moodustavad 90</w:t>
      </w:r>
      <w:r w:rsidR="008A4AA3">
        <w:t>%, veoautod</w:t>
      </w:r>
      <w:r w:rsidR="00C227B9">
        <w:t xml:space="preserve"> 10</w:t>
      </w:r>
      <w:r w:rsidR="00C81D2A">
        <w:t>%.</w:t>
      </w:r>
    </w:p>
    <w:p w:rsidR="00C81D2A" w:rsidRPr="00C81D2A" w:rsidRDefault="00C81D2A" w:rsidP="00B7524B">
      <w:pPr>
        <w:pStyle w:val="Kehatekst"/>
        <w:numPr>
          <w:ilvl w:val="0"/>
          <w:numId w:val="0"/>
        </w:numPr>
        <w:rPr>
          <w:color w:val="000000"/>
        </w:rPr>
      </w:pPr>
    </w:p>
    <w:p w:rsidR="00C81D2A" w:rsidRPr="0023587F" w:rsidRDefault="00C81D2A" w:rsidP="00B7524B">
      <w:pPr>
        <w:pStyle w:val="Kehatekst"/>
        <w:rPr>
          <w:b/>
        </w:rPr>
      </w:pPr>
      <w:r w:rsidRPr="0023587F">
        <w:rPr>
          <w:b/>
        </w:rPr>
        <w:t>Uurimistööd</w:t>
      </w:r>
    </w:p>
    <w:p w:rsidR="00C81D2A" w:rsidRDefault="00B55736" w:rsidP="00B7524B">
      <w:pPr>
        <w:spacing w:before="120"/>
      </w:pPr>
      <w:r>
        <w:t xml:space="preserve">4.1 </w:t>
      </w:r>
      <w:r w:rsidR="00C81D2A">
        <w:t>Töövõtja peab teostama kõik uurimistööd, mis on vajalikud Töö ees</w:t>
      </w:r>
      <w:r w:rsidR="00A136F3">
        <w:t>märgi saavutamiseks ja korrektseks koostamiseks</w:t>
      </w:r>
      <w:r w:rsidR="00C81D2A">
        <w:t>. Tellija eeldab, et Töövõtja on tutvunud projekteeritava teelõiguga ning selgitanud kõik uuringute vajadusega seonduva enne hankelepingu sõlmimist. Lähtuvalt eeltoodust ei võta Tellija kohustust tasuda täiendavate uurimistööde eest, mille tegemisega Töövõtja oma hinnapakkumuses ei arvestanud, kuid mis on vajalikud Töö eesmärgi saavutamiseks.</w:t>
      </w:r>
    </w:p>
    <w:p w:rsidR="00C81D2A" w:rsidRDefault="00B55736" w:rsidP="00B7524B">
      <w:pPr>
        <w:spacing w:before="120"/>
      </w:pPr>
      <w:r>
        <w:t xml:space="preserve">4.2 </w:t>
      </w:r>
      <w:r w:rsidR="00C81D2A">
        <w:t xml:space="preserve">Tellijal on õigus esitada uuringute ja analüüside osas täpsustavaid küsimusi või nõuda uuringute ja aruannete täiendamist projekti koostamise käigus peale vastava uurimistöö vastuvõtmist, kui uuringute täiendamine on  Tellija seisukohalt oluline antud Töö eesmärgi saavutamiseks. </w:t>
      </w:r>
    </w:p>
    <w:p w:rsidR="00B55736" w:rsidRDefault="00B55736" w:rsidP="00B7524B">
      <w:pPr>
        <w:spacing w:before="120"/>
      </w:pPr>
      <w:r>
        <w:t>4.3 Geoloogiliste uurimistööde läbiviimisel tuleb puuraugud rajada vähemalt 100m sammuga.</w:t>
      </w:r>
    </w:p>
    <w:p w:rsidR="00AA00B2" w:rsidRDefault="00AA00B2" w:rsidP="00B7524B">
      <w:pPr>
        <w:pStyle w:val="Kehatekst"/>
        <w:numPr>
          <w:ilvl w:val="0"/>
          <w:numId w:val="0"/>
        </w:numPr>
        <w:rPr>
          <w:color w:val="000000"/>
        </w:rPr>
      </w:pPr>
    </w:p>
    <w:p w:rsidR="00522BCD" w:rsidRPr="0039356A" w:rsidRDefault="00522BCD" w:rsidP="00B7524B">
      <w:pPr>
        <w:pStyle w:val="Kehatekst"/>
        <w:rPr>
          <w:szCs w:val="24"/>
        </w:rPr>
      </w:pPr>
      <w:r>
        <w:rPr>
          <w:b/>
          <w:szCs w:val="24"/>
        </w:rPr>
        <w:br w:type="column"/>
      </w:r>
      <w:r>
        <w:rPr>
          <w:b/>
          <w:szCs w:val="24"/>
        </w:rPr>
        <w:lastRenderedPageBreak/>
        <w:t>Nõuded ja l</w:t>
      </w:r>
      <w:r w:rsidRPr="0039356A">
        <w:rPr>
          <w:b/>
          <w:szCs w:val="24"/>
        </w:rPr>
        <w:t xml:space="preserve">ähteandmed </w:t>
      </w:r>
      <w:r>
        <w:rPr>
          <w:b/>
          <w:szCs w:val="24"/>
        </w:rPr>
        <w:t>põhi</w:t>
      </w:r>
      <w:r w:rsidRPr="0039356A">
        <w:rPr>
          <w:b/>
          <w:szCs w:val="24"/>
        </w:rPr>
        <w:t>projekti koostamiseks.</w:t>
      </w:r>
    </w:p>
    <w:p w:rsidR="00522BCD" w:rsidRDefault="00522BCD" w:rsidP="00B7524B">
      <w:pPr>
        <w:pStyle w:val="Kehatekst"/>
        <w:numPr>
          <w:ilvl w:val="1"/>
          <w:numId w:val="2"/>
        </w:numPr>
        <w:ind w:left="0" w:firstLine="0"/>
        <w:rPr>
          <w:szCs w:val="24"/>
        </w:rPr>
      </w:pPr>
      <w:r w:rsidRPr="00B8625F">
        <w:rPr>
          <w:szCs w:val="24"/>
        </w:rPr>
        <w:t xml:space="preserve">Töövõtja peab Töö tegemisel </w:t>
      </w:r>
      <w:r w:rsidRPr="003E399D">
        <w:rPr>
          <w:szCs w:val="24"/>
        </w:rPr>
        <w:t xml:space="preserve">juhinduma  Riigikogu poolt 11.02.2015 vastu võetud Ehitusseadustikust ja selle </w:t>
      </w:r>
      <w:r>
        <w:rPr>
          <w:szCs w:val="24"/>
        </w:rPr>
        <w:t xml:space="preserve">kehtivatest </w:t>
      </w:r>
      <w:r w:rsidRPr="003E399D">
        <w:rPr>
          <w:szCs w:val="24"/>
        </w:rPr>
        <w:t>rakendusaktidest,</w:t>
      </w:r>
      <w:r>
        <w:rPr>
          <w:szCs w:val="24"/>
        </w:rPr>
        <w:t xml:space="preserve"> </w:t>
      </w:r>
      <w:r w:rsidRPr="00B8625F">
        <w:rPr>
          <w:szCs w:val="24"/>
        </w:rPr>
        <w:t xml:space="preserve">Eestis kehtivatest teehoiutöödega seotud seaduste, </w:t>
      </w:r>
      <w:r>
        <w:rPr>
          <w:szCs w:val="24"/>
        </w:rPr>
        <w:t xml:space="preserve">määruste, </w:t>
      </w:r>
      <w:r w:rsidRPr="00B8625F">
        <w:rPr>
          <w:szCs w:val="24"/>
        </w:rPr>
        <w:t>standardite</w:t>
      </w:r>
      <w:r>
        <w:rPr>
          <w:szCs w:val="24"/>
        </w:rPr>
        <w:t xml:space="preserve"> (sh </w:t>
      </w:r>
      <w:r w:rsidRPr="00296850">
        <w:rPr>
          <w:szCs w:val="24"/>
        </w:rPr>
        <w:t>standardiseeria „Tee- ehitus“ EVS 901</w:t>
      </w:r>
      <w:r>
        <w:rPr>
          <w:szCs w:val="24"/>
        </w:rPr>
        <w:t xml:space="preserve">, jmt) </w:t>
      </w:r>
      <w:r w:rsidRPr="00B8625F">
        <w:rPr>
          <w:szCs w:val="24"/>
        </w:rPr>
        <w:t xml:space="preserve"> normdokumentide ja juhendite, sh Maanteeameti peadirektori käskkirjade</w:t>
      </w:r>
      <w:r>
        <w:rPr>
          <w:szCs w:val="24"/>
        </w:rPr>
        <w:t>,</w:t>
      </w:r>
      <w:r w:rsidRPr="00B8625F">
        <w:rPr>
          <w:szCs w:val="24"/>
        </w:rPr>
        <w:t xml:space="preserve"> </w:t>
      </w:r>
      <w:r w:rsidRPr="00532E9B">
        <w:rPr>
          <w:szCs w:val="24"/>
        </w:rPr>
        <w:t>terviktekstidest</w:t>
      </w:r>
      <w:r w:rsidRPr="00B8625F">
        <w:rPr>
          <w:b/>
          <w:szCs w:val="24"/>
        </w:rPr>
        <w:t xml:space="preserve"> </w:t>
      </w:r>
      <w:r w:rsidRPr="00B8625F">
        <w:rPr>
          <w:szCs w:val="24"/>
        </w:rPr>
        <w:t xml:space="preserve">mis on kättesaadavad Elektroonilise Riigi Teataja kataloogist – </w:t>
      </w:r>
      <w:hyperlink r:id="rId8" w:history="1">
        <w:r w:rsidRPr="00B8625F">
          <w:rPr>
            <w:rStyle w:val="Hperlink"/>
            <w:szCs w:val="24"/>
          </w:rPr>
          <w:t>www.riik.ee</w:t>
        </w:r>
      </w:hyperlink>
      <w:r w:rsidRPr="00B8625F">
        <w:rPr>
          <w:szCs w:val="24"/>
        </w:rPr>
        <w:t xml:space="preserve">, Standardikeskusest, Tallinn Aru 10. </w:t>
      </w:r>
      <w:hyperlink r:id="rId9" w:history="1">
        <w:r w:rsidRPr="00B8625F">
          <w:rPr>
            <w:rStyle w:val="Hperlink"/>
            <w:szCs w:val="24"/>
          </w:rPr>
          <w:t>www.evs.ee</w:t>
        </w:r>
      </w:hyperlink>
      <w:r w:rsidRPr="00B8625F">
        <w:rPr>
          <w:szCs w:val="24"/>
        </w:rPr>
        <w:t xml:space="preserve"> ning Maanteeameti veebilehel </w:t>
      </w:r>
      <w:hyperlink r:id="rId10" w:history="1">
        <w:r w:rsidRPr="00B8625F">
          <w:rPr>
            <w:rStyle w:val="Hperlink"/>
            <w:szCs w:val="24"/>
          </w:rPr>
          <w:t>www.mnt.ee</w:t>
        </w:r>
      </w:hyperlink>
      <w:r w:rsidRPr="00B8625F">
        <w:rPr>
          <w:szCs w:val="24"/>
        </w:rPr>
        <w:t xml:space="preserve"> rubriigist “Juhendid ja juhised” ning „Õigusaktid“.</w:t>
      </w:r>
    </w:p>
    <w:p w:rsidR="00522BCD" w:rsidRDefault="00522BCD" w:rsidP="00B7524B">
      <w:pPr>
        <w:pStyle w:val="Kehatekst"/>
        <w:numPr>
          <w:ilvl w:val="2"/>
          <w:numId w:val="2"/>
        </w:numPr>
        <w:ind w:left="0" w:firstLine="0"/>
        <w:rPr>
          <w:szCs w:val="24"/>
        </w:rPr>
      </w:pPr>
      <w:r w:rsidRPr="00483BCF">
        <w:rPr>
          <w:szCs w:val="24"/>
        </w:rPr>
        <w:t>Kohustuslik on järgida standardiseeriat „Tee- ehitus“ EVS 901, EVS 613 „Liiklusmärgid ja nende kasutamine“ ja EVS 614 „Teemärgised ja nende kasutamine“</w:t>
      </w:r>
    </w:p>
    <w:p w:rsidR="00522BCD" w:rsidRDefault="00522BCD" w:rsidP="00B7524B">
      <w:pPr>
        <w:pStyle w:val="Kehatekst"/>
        <w:numPr>
          <w:ilvl w:val="1"/>
          <w:numId w:val="2"/>
        </w:numPr>
        <w:ind w:left="0" w:firstLine="0"/>
        <w:rPr>
          <w:szCs w:val="24"/>
        </w:rPr>
      </w:pPr>
      <w:r w:rsidRPr="00532E9B">
        <w:rPr>
          <w:szCs w:val="24"/>
        </w:rPr>
        <w:t xml:space="preserve">Töövõtja peab </w:t>
      </w:r>
      <w:r>
        <w:rPr>
          <w:szCs w:val="24"/>
        </w:rPr>
        <w:t>põhi</w:t>
      </w:r>
      <w:r w:rsidRPr="00532E9B">
        <w:rPr>
          <w:szCs w:val="24"/>
        </w:rPr>
        <w:t xml:space="preserve">projekti koostamisel </w:t>
      </w:r>
      <w:r>
        <w:rPr>
          <w:szCs w:val="24"/>
        </w:rPr>
        <w:t>ning vormistamisel rakendama T</w:t>
      </w:r>
      <w:r w:rsidRPr="00532E9B">
        <w:rPr>
          <w:szCs w:val="24"/>
        </w:rPr>
        <w:t xml:space="preserve">ellija poolt etteantud lähteandmete alusel </w:t>
      </w:r>
      <w:r w:rsidRPr="00B60B84">
        <w:rPr>
          <w:szCs w:val="24"/>
        </w:rPr>
        <w:t xml:space="preserve">„Tee ehitusprojektile esitatavaid nõudeid“ (Majandus- ja taristuministri 02.07.2015 määrus nr 82) </w:t>
      </w:r>
      <w:r>
        <w:rPr>
          <w:szCs w:val="24"/>
        </w:rPr>
        <w:t xml:space="preserve"> ja põhimõtteid </w:t>
      </w:r>
      <w:r w:rsidRPr="00532E9B">
        <w:rPr>
          <w:szCs w:val="24"/>
        </w:rPr>
        <w:t>„</w:t>
      </w:r>
      <w:r w:rsidRPr="00B60B84">
        <w:rPr>
          <w:szCs w:val="24"/>
        </w:rPr>
        <w:t>Tee projekteerimise norm</w:t>
      </w:r>
      <w:r>
        <w:rPr>
          <w:szCs w:val="24"/>
        </w:rPr>
        <w:t>idest</w:t>
      </w:r>
      <w:r w:rsidRPr="00B60B84">
        <w:rPr>
          <w:szCs w:val="24"/>
        </w:rPr>
        <w:t>“ (Lisa Majandus- ja taristuministri 11.07.2014 määrusele nr 56 „Teede- ja sideministri 28. septembri 1999. a määruse nr 55 „Tee projekteerimise normid” muutmine)</w:t>
      </w:r>
      <w:r>
        <w:rPr>
          <w:szCs w:val="24"/>
        </w:rPr>
        <w:t>, kui projekteerimise alustamise hetkeks ei ole hakanud kehtima Ehitusseadustiku alusel muudetud uued projekteerimise normid</w:t>
      </w:r>
      <w:r w:rsidRPr="003E399D">
        <w:rPr>
          <w:szCs w:val="24"/>
        </w:rPr>
        <w:t>.</w:t>
      </w:r>
      <w:r>
        <w:rPr>
          <w:szCs w:val="24"/>
        </w:rPr>
        <w:t xml:space="preserve"> Uute normide kehtima hakkamisel tuleb rakendada uusi norme.</w:t>
      </w:r>
    </w:p>
    <w:p w:rsidR="00B7524B" w:rsidRDefault="00B7524B" w:rsidP="00B7524B">
      <w:pPr>
        <w:pStyle w:val="Kehatekst"/>
        <w:numPr>
          <w:ilvl w:val="1"/>
          <w:numId w:val="2"/>
        </w:numPr>
        <w:ind w:left="0" w:firstLine="0"/>
        <w:rPr>
          <w:szCs w:val="24"/>
        </w:rPr>
      </w:pPr>
      <w:r>
        <w:rPr>
          <w:szCs w:val="24"/>
        </w:rPr>
        <w:t xml:space="preserve">Valgustuse projekteerimisel tuleb lähtuda järgmistest dokumentidest: </w:t>
      </w:r>
    </w:p>
    <w:p w:rsidR="00B7524B" w:rsidRDefault="00B7524B" w:rsidP="00B7524B">
      <w:pPr>
        <w:pStyle w:val="Kehatekst"/>
        <w:numPr>
          <w:ilvl w:val="0"/>
          <w:numId w:val="8"/>
        </w:numPr>
        <w:ind w:left="993" w:hanging="426"/>
        <w:rPr>
          <w:rFonts w:eastAsiaTheme="minorHAnsi"/>
        </w:rPr>
      </w:pPr>
      <w:r>
        <w:t>Seadme ohutuse seadus 11.03.2015 ja selle alusel kehtestatud määrused</w:t>
      </w:r>
    </w:p>
    <w:p w:rsidR="00B7524B" w:rsidRDefault="00B7524B" w:rsidP="00B7524B">
      <w:pPr>
        <w:pStyle w:val="Kehatekst"/>
        <w:numPr>
          <w:ilvl w:val="0"/>
          <w:numId w:val="8"/>
        </w:numPr>
        <w:ind w:left="993" w:hanging="426"/>
      </w:pPr>
      <w:r>
        <w:t xml:space="preserve">Majandus- ja kommunikatsiooniministri 17 septembri 2010.a. määrus nr. 67, „Nõuded   </w:t>
      </w:r>
    </w:p>
    <w:p w:rsidR="00B7524B" w:rsidRDefault="00B7524B" w:rsidP="00B7524B">
      <w:pPr>
        <w:pStyle w:val="Kehatekst"/>
        <w:numPr>
          <w:ilvl w:val="0"/>
          <w:numId w:val="8"/>
        </w:numPr>
        <w:ind w:left="993" w:hanging="426"/>
      </w:pPr>
      <w:r>
        <w:t>ehitusprojektile.”</w:t>
      </w:r>
    </w:p>
    <w:p w:rsidR="00B7524B" w:rsidRDefault="00B7524B" w:rsidP="00B7524B">
      <w:pPr>
        <w:pStyle w:val="Kehatekst"/>
        <w:numPr>
          <w:ilvl w:val="0"/>
          <w:numId w:val="8"/>
        </w:numPr>
        <w:ind w:left="993" w:hanging="426"/>
      </w:pPr>
      <w:r>
        <w:t>Elektriohutusseadus 20.07.2007 ja selle alusel kehtestatud määrused</w:t>
      </w:r>
    </w:p>
    <w:p w:rsidR="00B7524B" w:rsidRDefault="00B7524B" w:rsidP="00B7524B">
      <w:pPr>
        <w:pStyle w:val="Kehatekst"/>
        <w:numPr>
          <w:ilvl w:val="0"/>
          <w:numId w:val="8"/>
        </w:numPr>
        <w:ind w:left="993" w:hanging="426"/>
      </w:pPr>
      <w:r>
        <w:t>Rajatise ehitusprojekt EVS 907:2010</w:t>
      </w:r>
    </w:p>
    <w:p w:rsidR="00B7524B" w:rsidRDefault="00B7524B" w:rsidP="00B7524B">
      <w:pPr>
        <w:pStyle w:val="Kehatekst"/>
        <w:numPr>
          <w:ilvl w:val="0"/>
          <w:numId w:val="8"/>
        </w:numPr>
        <w:ind w:left="993" w:hanging="426"/>
      </w:pPr>
      <w:r>
        <w:t>Teevalgustus CEN/TR 13201-1:2004. Osa 1: Valgustusklasside valik</w:t>
      </w:r>
    </w:p>
    <w:p w:rsidR="00B7524B" w:rsidRDefault="00B7524B" w:rsidP="00B7524B">
      <w:pPr>
        <w:pStyle w:val="Kehatekst"/>
        <w:numPr>
          <w:ilvl w:val="0"/>
          <w:numId w:val="8"/>
        </w:numPr>
        <w:ind w:left="993" w:hanging="426"/>
      </w:pPr>
      <w:r>
        <w:t>Teevalgustus EVS-EN 13201-2:2007. Osa 2: Teostusnõuded</w:t>
      </w:r>
    </w:p>
    <w:p w:rsidR="00B7524B" w:rsidRDefault="00B7524B" w:rsidP="00B7524B">
      <w:pPr>
        <w:pStyle w:val="Kehatekst"/>
        <w:numPr>
          <w:ilvl w:val="0"/>
          <w:numId w:val="8"/>
        </w:numPr>
        <w:ind w:left="993" w:hanging="426"/>
      </w:pPr>
      <w:r>
        <w:t>Teevalgustus EVS-EN 13201-3:2007. Osa 3: Valgustussuuruste arvutamine</w:t>
      </w:r>
    </w:p>
    <w:p w:rsidR="00B7524B" w:rsidRDefault="00B7524B" w:rsidP="00B7524B">
      <w:pPr>
        <w:pStyle w:val="Kehatekst"/>
        <w:numPr>
          <w:ilvl w:val="0"/>
          <w:numId w:val="8"/>
        </w:numPr>
        <w:ind w:left="993" w:hanging="426"/>
      </w:pPr>
      <w:r>
        <w:t>Teevalgustus EVS-EN 13201-4:2007. Osa 4: Valgustuse mõõtemeetodid</w:t>
      </w:r>
    </w:p>
    <w:p w:rsidR="00B7524B" w:rsidRDefault="00B7524B" w:rsidP="00B7524B">
      <w:pPr>
        <w:pStyle w:val="Kehatekst"/>
        <w:numPr>
          <w:ilvl w:val="0"/>
          <w:numId w:val="8"/>
        </w:numPr>
        <w:ind w:left="993" w:hanging="426"/>
      </w:pPr>
      <w:r>
        <w:t>Valgusarvutused teostada vastavalt standardile CEN/TR13201</w:t>
      </w:r>
    </w:p>
    <w:p w:rsidR="00522BCD" w:rsidRDefault="00522BCD" w:rsidP="00B7524B">
      <w:pPr>
        <w:pStyle w:val="Kehatekst"/>
        <w:numPr>
          <w:ilvl w:val="1"/>
          <w:numId w:val="2"/>
        </w:numPr>
        <w:spacing w:after="120"/>
        <w:ind w:left="0" w:firstLine="0"/>
        <w:rPr>
          <w:szCs w:val="24"/>
        </w:rPr>
      </w:pPr>
      <w:r w:rsidRPr="00532E9B">
        <w:rPr>
          <w:szCs w:val="24"/>
        </w:rPr>
        <w:t>Tellija nõusolekul võib kasutada Eestile lähedastes kliimavöötmetes asuvate Euroopa riikide projekteerimise norme ning muid juhendmaterjale.</w:t>
      </w:r>
    </w:p>
    <w:p w:rsidR="00522BCD" w:rsidRDefault="00522BCD" w:rsidP="00B7524B">
      <w:pPr>
        <w:widowControl/>
        <w:numPr>
          <w:ilvl w:val="1"/>
          <w:numId w:val="2"/>
        </w:numPr>
        <w:suppressAutoHyphens w:val="0"/>
        <w:spacing w:before="120" w:line="240" w:lineRule="auto"/>
        <w:ind w:left="0" w:firstLine="0"/>
      </w:pPr>
      <w:r w:rsidRPr="00532E9B">
        <w:t>Iga normidest ja nõuetest kõrvalekaldumise esmaseks tingimuseks on  liiklusohutuse nõuete täitmine. Kõik kõrvalekalded normidest tuleb põhjendada projekti seletuskirjas ja kooskõlastada Tellija esindajaga kirjalikult.</w:t>
      </w:r>
    </w:p>
    <w:p w:rsidR="00522BCD" w:rsidRDefault="00522BCD" w:rsidP="00B7524B">
      <w:pPr>
        <w:widowControl/>
        <w:numPr>
          <w:ilvl w:val="1"/>
          <w:numId w:val="2"/>
        </w:numPr>
        <w:suppressAutoHyphens w:val="0"/>
        <w:spacing w:before="120" w:line="240" w:lineRule="auto"/>
        <w:ind w:left="0" w:firstLine="0"/>
      </w:pPr>
      <w:r w:rsidRPr="00E3763D">
        <w:t>Tee parameetrite projekteeri</w:t>
      </w:r>
      <w:r w:rsidR="0031456E">
        <w:t>misel võtta aluseks projektkiirus 5</w:t>
      </w:r>
      <w:r w:rsidRPr="00E3763D">
        <w:t>0 km/h. Projekteerimise lähtetase vähemalt rahuldav, põhjendatud vajadusel võib olla erandlik. Erandliku lähtetaseme valiku põhjendused peavad olema kooskõlastatud Tellija esindajaga ning kajastuma projekti seletuskirjas.</w:t>
      </w:r>
    </w:p>
    <w:p w:rsidR="00522BCD" w:rsidRDefault="00522BCD" w:rsidP="00B7524B">
      <w:pPr>
        <w:widowControl/>
        <w:numPr>
          <w:ilvl w:val="1"/>
          <w:numId w:val="2"/>
        </w:numPr>
        <w:suppressAutoHyphens w:val="0"/>
        <w:spacing w:before="120" w:line="240" w:lineRule="auto"/>
        <w:ind w:left="396"/>
        <w:jc w:val="left"/>
      </w:pPr>
      <w:r w:rsidRPr="00E3763D">
        <w:t>Projekteer</w:t>
      </w:r>
      <w:r>
        <w:t>itava katendi tüüp – püsikatend</w:t>
      </w:r>
      <w:r w:rsidRPr="00E3763D">
        <w:t>.</w:t>
      </w:r>
    </w:p>
    <w:p w:rsidR="00522BCD" w:rsidRDefault="00522BCD" w:rsidP="00B7524B">
      <w:pPr>
        <w:widowControl/>
        <w:numPr>
          <w:ilvl w:val="1"/>
          <w:numId w:val="2"/>
        </w:numPr>
        <w:suppressAutoHyphens w:val="0"/>
        <w:spacing w:before="120" w:line="240" w:lineRule="auto"/>
        <w:ind w:left="0" w:firstLine="0"/>
      </w:pPr>
      <w:r>
        <w:t>Töövõtja peab enne projekti koostamist teostama projekteeritava teelõigu ülevaatuse nin</w:t>
      </w:r>
      <w:r w:rsidR="00467D98">
        <w:t>g andma tee seisukorra hinnangu.</w:t>
      </w:r>
      <w:r>
        <w:t xml:space="preserve"> </w:t>
      </w:r>
    </w:p>
    <w:p w:rsidR="00522BCD" w:rsidRPr="00303F47" w:rsidRDefault="00303F47" w:rsidP="00B7524B">
      <w:pPr>
        <w:widowControl/>
        <w:numPr>
          <w:ilvl w:val="1"/>
          <w:numId w:val="2"/>
        </w:numPr>
        <w:suppressAutoHyphens w:val="0"/>
        <w:spacing w:before="120" w:line="240" w:lineRule="auto"/>
        <w:ind w:left="0" w:firstLine="0"/>
      </w:pPr>
      <w:r>
        <w:t>Tänava</w:t>
      </w:r>
      <w:r w:rsidR="00522BCD" w:rsidRPr="00315143">
        <w:t xml:space="preserve"> remondi projekteerimisel järgida olemasolevat trassi, remondi teostamine planeerida teemaa j</w:t>
      </w:r>
      <w:r>
        <w:t>a olemasoleva muldkeha piirides</w:t>
      </w:r>
      <w:r w:rsidR="00522BCD" w:rsidRPr="00303F47">
        <w:t xml:space="preserve">. </w:t>
      </w:r>
    </w:p>
    <w:p w:rsidR="00522BCD" w:rsidRPr="00790F53" w:rsidRDefault="00522BCD" w:rsidP="00B7524B">
      <w:pPr>
        <w:pStyle w:val="Kehatekst"/>
        <w:numPr>
          <w:ilvl w:val="1"/>
          <w:numId w:val="2"/>
        </w:numPr>
        <w:ind w:left="0" w:firstLine="0"/>
        <w:rPr>
          <w:szCs w:val="24"/>
        </w:rPr>
      </w:pPr>
      <w:r w:rsidRPr="00D309E6">
        <w:rPr>
          <w:szCs w:val="24"/>
        </w:rPr>
        <w:lastRenderedPageBreak/>
        <w:t>Remonditava</w:t>
      </w:r>
      <w:r w:rsidR="00AC2DC7">
        <w:rPr>
          <w:szCs w:val="24"/>
        </w:rPr>
        <w:t>te lõikude algus ja lõpp</w:t>
      </w:r>
      <w:r>
        <w:rPr>
          <w:szCs w:val="24"/>
        </w:rPr>
        <w:t xml:space="preserve"> </w:t>
      </w:r>
      <w:r w:rsidRPr="00D309E6">
        <w:rPr>
          <w:szCs w:val="24"/>
        </w:rPr>
        <w:t>tuleb sujuvalt kokku viia olemasoleva teekatte</w:t>
      </w:r>
      <w:r>
        <w:rPr>
          <w:szCs w:val="24"/>
        </w:rPr>
        <w:t xml:space="preserve"> ja teekattemärgistusega, </w:t>
      </w:r>
      <w:r w:rsidRPr="00D309E6">
        <w:rPr>
          <w:szCs w:val="24"/>
        </w:rPr>
        <w:t>sh olemasolevate mahasõitude teekatted remonditava teelõigu teekattega.</w:t>
      </w:r>
      <w:r>
        <w:rPr>
          <w:szCs w:val="24"/>
        </w:rPr>
        <w:t xml:space="preserve"> </w:t>
      </w:r>
    </w:p>
    <w:p w:rsidR="00522BCD" w:rsidRDefault="00522BCD" w:rsidP="00B7524B">
      <w:pPr>
        <w:pStyle w:val="Kehatekst"/>
        <w:numPr>
          <w:ilvl w:val="1"/>
          <w:numId w:val="2"/>
        </w:numPr>
        <w:ind w:left="0" w:firstLine="0"/>
      </w:pPr>
      <w:r w:rsidRPr="000F4D1A">
        <w:t xml:space="preserve">Näha ette vete piki- ja põikisuunaline äravool teemaalt ning olemasolevate drenaaži- ja vete ärajuhtimissüsteemide ning truupide </w:t>
      </w:r>
      <w:r w:rsidR="00AC2DC7">
        <w:t>korrastamine</w:t>
      </w:r>
      <w:r w:rsidRPr="000F4D1A">
        <w:t xml:space="preserve"> vajadusel</w:t>
      </w:r>
      <w:r w:rsidR="00AC2DC7">
        <w:t>.</w:t>
      </w:r>
    </w:p>
    <w:p w:rsidR="00522BCD" w:rsidRPr="00E25472" w:rsidRDefault="00522BCD" w:rsidP="00B7524B">
      <w:pPr>
        <w:pStyle w:val="Kehatekst"/>
        <w:numPr>
          <w:ilvl w:val="1"/>
          <w:numId w:val="2"/>
        </w:numPr>
        <w:ind w:left="396"/>
      </w:pPr>
      <w:r w:rsidRPr="0039356A">
        <w:t xml:space="preserve"> </w:t>
      </w:r>
      <w:r w:rsidRPr="00E25472">
        <w:t>Liikluskorralduse lahendamisel arvestada hoolde</w:t>
      </w:r>
      <w:r w:rsidR="00AC2DC7">
        <w:t>töödest tulenevate vajadustega.</w:t>
      </w:r>
    </w:p>
    <w:p w:rsidR="00522BCD" w:rsidRPr="005853A1" w:rsidRDefault="00522BCD" w:rsidP="00B7524B">
      <w:pPr>
        <w:pStyle w:val="Kehatekst"/>
        <w:numPr>
          <w:ilvl w:val="1"/>
          <w:numId w:val="2"/>
        </w:numPr>
        <w:ind w:left="0" w:firstLine="0"/>
      </w:pPr>
      <w:r w:rsidRPr="00EB3014">
        <w:t>Arvestada tehnovõrkude kaitsemeetmete rakendamise või ümbertõstmise projekteerimisega, mille täpne vajadus selgub projekti koostamise käigus.</w:t>
      </w:r>
    </w:p>
    <w:p w:rsidR="00522BCD" w:rsidRDefault="00522BCD" w:rsidP="00B7524B">
      <w:pPr>
        <w:pStyle w:val="Kehatekst"/>
        <w:numPr>
          <w:ilvl w:val="2"/>
          <w:numId w:val="2"/>
        </w:numPr>
        <w:ind w:left="0" w:firstLine="0"/>
      </w:pPr>
      <w:r w:rsidRPr="00EB3014">
        <w:t>Tehnovõrkude ümbertõstmise vajadusest ja võrguvaldajate nõuetest tulenevatest töödest, mis ei ole otseselt tingitud projektlahendusest, tuleb informeerida Tellijat koheselt kirjalikult peale selliste vajaduste selgumist ning enne võrguvaldajatega kooskõlastamist tuleb lahendus kooskõlastada Tellijaga.</w:t>
      </w:r>
    </w:p>
    <w:p w:rsidR="00BD0139" w:rsidRDefault="00522BCD" w:rsidP="00B7524B">
      <w:pPr>
        <w:pStyle w:val="Kehatekst"/>
        <w:numPr>
          <w:ilvl w:val="1"/>
          <w:numId w:val="2"/>
        </w:numPr>
        <w:tabs>
          <w:tab w:val="left" w:pos="567"/>
        </w:tabs>
        <w:ind w:left="397" w:hanging="397"/>
      </w:pPr>
      <w:r w:rsidRPr="005853A1">
        <w:t>Projekteerida tehniliselt optimaalsed ja finantsiliselt mõistlikud lahendused</w:t>
      </w:r>
      <w:r w:rsidR="00454D13">
        <w:t>.</w:t>
      </w:r>
    </w:p>
    <w:p w:rsidR="002E1B96" w:rsidRDefault="002E1B96" w:rsidP="00B7524B">
      <w:pPr>
        <w:pStyle w:val="Kehatekst"/>
        <w:numPr>
          <w:ilvl w:val="1"/>
          <w:numId w:val="2"/>
        </w:numPr>
        <w:tabs>
          <w:tab w:val="left" w:pos="567"/>
        </w:tabs>
        <w:ind w:left="397" w:hanging="397"/>
      </w:pPr>
      <w:r>
        <w:t xml:space="preserve">Näha ette </w:t>
      </w:r>
      <w:r>
        <w:rPr>
          <w:lang w:eastAsia="et-EE"/>
        </w:rPr>
        <w:t>teevalgustuse ja liinirajatiste ehituse projektlahendused, valgustus projekteerida LED valgustusena.</w:t>
      </w:r>
      <w:r w:rsidR="00B7524B">
        <w:rPr>
          <w:lang w:eastAsia="et-EE"/>
        </w:rPr>
        <w:t xml:space="preserve"> Lisatud valgustuse projekteerimise üldised nõuded.</w:t>
      </w:r>
    </w:p>
    <w:p w:rsidR="00BD0139" w:rsidRDefault="00BD0139" w:rsidP="00B7524B">
      <w:pPr>
        <w:pStyle w:val="Kehatekst"/>
        <w:numPr>
          <w:ilvl w:val="0"/>
          <w:numId w:val="0"/>
        </w:numPr>
        <w:tabs>
          <w:tab w:val="left" w:pos="567"/>
        </w:tabs>
        <w:ind w:left="397"/>
      </w:pPr>
    </w:p>
    <w:p w:rsidR="00BD0139" w:rsidRPr="005962F8" w:rsidRDefault="00BD0139" w:rsidP="00B7524B">
      <w:pPr>
        <w:pStyle w:val="Kehatekst"/>
        <w:rPr>
          <w:szCs w:val="24"/>
        </w:rPr>
      </w:pPr>
      <w:r w:rsidRPr="005962F8">
        <w:rPr>
          <w:b/>
          <w:szCs w:val="24"/>
        </w:rPr>
        <w:t xml:space="preserve">Vormistusnõuded </w:t>
      </w:r>
    </w:p>
    <w:p w:rsidR="00BD0139" w:rsidRPr="005962F8" w:rsidRDefault="00BD0139" w:rsidP="00B7524B">
      <w:pPr>
        <w:pStyle w:val="Kehatekst"/>
        <w:numPr>
          <w:ilvl w:val="1"/>
          <w:numId w:val="2"/>
        </w:numPr>
        <w:ind w:left="0" w:firstLine="0"/>
        <w:rPr>
          <w:szCs w:val="24"/>
        </w:rPr>
      </w:pPr>
      <w:r w:rsidRPr="005962F8">
        <w:rPr>
          <w:szCs w:val="24"/>
          <w:u w:val="single"/>
        </w:rPr>
        <w:t>Põhiprojekt vormistada eesti keeles 4 eksemplaris</w:t>
      </w:r>
      <w:r w:rsidR="00256C82">
        <w:rPr>
          <w:szCs w:val="24"/>
        </w:rPr>
        <w:t xml:space="preserve"> (köite formaat A4)</w:t>
      </w:r>
      <w:r w:rsidRPr="005962F8">
        <w:rPr>
          <w:szCs w:val="24"/>
        </w:rPr>
        <w:t xml:space="preserve"> ja ühes eksemplaris </w:t>
      </w:r>
      <w:r w:rsidR="004B05B7">
        <w:rPr>
          <w:szCs w:val="24"/>
        </w:rPr>
        <w:t>USB-mälupulgal</w:t>
      </w:r>
      <w:r w:rsidRPr="005962F8">
        <w:rPr>
          <w:szCs w:val="24"/>
        </w:rPr>
        <w:t>. Vajadusel koostab Töövõtja oma kulul täiendavad projektide eksemplar</w:t>
      </w:r>
      <w:r w:rsidR="00256C82">
        <w:rPr>
          <w:szCs w:val="24"/>
        </w:rPr>
        <w:t>id</w:t>
      </w:r>
      <w:r w:rsidRPr="005962F8">
        <w:rPr>
          <w:szCs w:val="24"/>
        </w:rPr>
        <w:t xml:space="preserve"> kommunikatsioonide valdajatele.</w:t>
      </w:r>
    </w:p>
    <w:p w:rsidR="00BD0139" w:rsidRPr="007E15C4" w:rsidRDefault="00BD0139" w:rsidP="00B7524B">
      <w:pPr>
        <w:pStyle w:val="111Laad"/>
        <w:numPr>
          <w:ilvl w:val="1"/>
          <w:numId w:val="2"/>
        </w:numPr>
        <w:ind w:left="0" w:firstLine="0"/>
      </w:pPr>
      <w:r>
        <w:rPr>
          <w:lang w:val="et-EE"/>
        </w:rPr>
        <w:t>G</w:t>
      </w:r>
      <w:r w:rsidRPr="005962F8">
        <w:t>eoloogilis</w:t>
      </w:r>
      <w:r>
        <w:rPr>
          <w:lang w:val="et-EE"/>
        </w:rPr>
        <w:t>te</w:t>
      </w:r>
      <w:r w:rsidR="002C2956">
        <w:rPr>
          <w:lang w:val="et-EE"/>
        </w:rPr>
        <w:t xml:space="preserve"> ja geodeetiliste</w:t>
      </w:r>
      <w:r w:rsidRPr="005962F8">
        <w:t xml:space="preserve"> uurimistööd</w:t>
      </w:r>
      <w:r w:rsidR="002C2956">
        <w:rPr>
          <w:lang w:val="et-EE"/>
        </w:rPr>
        <w:t>e aruanded</w:t>
      </w:r>
      <w:r w:rsidRPr="005962F8">
        <w:t xml:space="preserve"> vormistada 1 eksemplaris paberkandjal ja 1 </w:t>
      </w:r>
      <w:r w:rsidR="004B05B7">
        <w:rPr>
          <w:lang w:val="et-EE"/>
        </w:rPr>
        <w:t>USB-mälupulgal</w:t>
      </w:r>
      <w:r w:rsidRPr="005962F8">
        <w:t xml:space="preserve">. </w:t>
      </w:r>
    </w:p>
    <w:p w:rsidR="00BD0139" w:rsidRPr="005962F8" w:rsidRDefault="00BD0139" w:rsidP="00B7524B">
      <w:pPr>
        <w:pStyle w:val="111Laad"/>
        <w:ind w:left="0" w:firstLine="0"/>
      </w:pPr>
      <w:r>
        <w:rPr>
          <w:lang w:val="et-EE"/>
        </w:rPr>
        <w:t>6.2.1. Muud põhiprojekti koostamiseks vajalikud uurimistööd, tuleb esitada põhiprojekti mahus.</w:t>
      </w:r>
    </w:p>
    <w:p w:rsidR="00BD0139" w:rsidRPr="005962F8" w:rsidRDefault="00BD0139" w:rsidP="00B7524B">
      <w:pPr>
        <w:pStyle w:val="111Laad"/>
        <w:numPr>
          <w:ilvl w:val="1"/>
          <w:numId w:val="2"/>
        </w:numPr>
        <w:ind w:left="0" w:firstLine="0"/>
      </w:pPr>
      <w:r w:rsidRPr="005962F8">
        <w:t xml:space="preserve">Projekti seletuskiri peab sisaldama kogu asjassepuutuvat teavet projekti alusel kvaliteetse </w:t>
      </w:r>
      <w:r>
        <w:rPr>
          <w:lang w:val="et-EE"/>
        </w:rPr>
        <w:t>tee remondi</w:t>
      </w:r>
      <w:r w:rsidRPr="005962F8">
        <w:t xml:space="preserve"> teostamiseks.</w:t>
      </w:r>
    </w:p>
    <w:p w:rsidR="00BD0139" w:rsidRPr="005962F8" w:rsidRDefault="00BD0139" w:rsidP="00B7524B">
      <w:pPr>
        <w:pStyle w:val="111Laad"/>
        <w:numPr>
          <w:ilvl w:val="1"/>
          <w:numId w:val="2"/>
        </w:numPr>
        <w:ind w:left="0" w:firstLine="0"/>
      </w:pPr>
      <w:r>
        <w:rPr>
          <w:lang w:val="et-EE"/>
        </w:rPr>
        <w:t>Tee ehitusprojekti dokumendid (s</w:t>
      </w:r>
      <w:r w:rsidRPr="005962F8">
        <w:t xml:space="preserve">eletuskiri, aruanded, mahutabelid ja joonised) peavad olema </w:t>
      </w:r>
      <w:r>
        <w:rPr>
          <w:lang w:val="et-EE"/>
        </w:rPr>
        <w:t xml:space="preserve">omavahel vastavuses ja vastavus peab olema </w:t>
      </w:r>
      <w:r w:rsidRPr="005962F8">
        <w:t>kontrollitud ja allkirjastatud lisaks projekti koostajatele Töövõtja kvaliteedi kontrolli inseneri poolt.</w:t>
      </w:r>
    </w:p>
    <w:p w:rsidR="00BD0139" w:rsidRPr="00F76606" w:rsidRDefault="00BD0139" w:rsidP="00B7524B">
      <w:pPr>
        <w:pStyle w:val="111Laad"/>
        <w:numPr>
          <w:ilvl w:val="1"/>
          <w:numId w:val="2"/>
        </w:numPr>
        <w:spacing w:after="100" w:afterAutospacing="1"/>
        <w:ind w:left="0" w:firstLine="0"/>
      </w:pPr>
      <w:r w:rsidRPr="005962F8">
        <w:t>Joonised vormistada mõõtkavas, mis kindlustab selguse ja hea loetavuse. (vormistamise mõõtkava kooskõlastada eelnevalt Tellijaga).</w:t>
      </w:r>
      <w:r w:rsidRPr="00F76606">
        <w:t xml:space="preserve"> </w:t>
      </w:r>
      <w:r w:rsidRPr="00F76606">
        <w:rPr>
          <w:lang w:val="et-EE"/>
        </w:rPr>
        <w:t>Lisaks arvestada järg</w:t>
      </w:r>
      <w:r>
        <w:rPr>
          <w:lang w:val="et-EE"/>
        </w:rPr>
        <w:t>nevaga</w:t>
      </w:r>
      <w:r w:rsidRPr="00F76606">
        <w:rPr>
          <w:lang w:val="et-EE"/>
        </w:rPr>
        <w:t>:</w:t>
      </w:r>
    </w:p>
    <w:p w:rsidR="00BD0139" w:rsidRPr="00F76606" w:rsidRDefault="00BD0139" w:rsidP="00B7524B">
      <w:pPr>
        <w:pStyle w:val="111Laad"/>
        <w:numPr>
          <w:ilvl w:val="2"/>
          <w:numId w:val="2"/>
        </w:numPr>
        <w:spacing w:after="100" w:afterAutospacing="1"/>
        <w:ind w:left="0" w:firstLine="0"/>
        <w:rPr>
          <w:lang w:val="et-EE"/>
        </w:rPr>
      </w:pPr>
      <w:r w:rsidRPr="00F76606">
        <w:rPr>
          <w:lang w:val="et-EE"/>
        </w:rPr>
        <w:t>Pikiprofiili ja tüüpristprofiilide vormistamise</w:t>
      </w:r>
      <w:r>
        <w:rPr>
          <w:lang w:val="et-EE"/>
        </w:rPr>
        <w:t>l</w:t>
      </w:r>
      <w:r w:rsidRPr="00F76606">
        <w:rPr>
          <w:lang w:val="et-EE"/>
        </w:rPr>
        <w:t xml:space="preserve"> </w:t>
      </w:r>
      <w:r>
        <w:rPr>
          <w:lang w:val="et-EE"/>
        </w:rPr>
        <w:t>a</w:t>
      </w:r>
      <w:r w:rsidRPr="00F76606">
        <w:rPr>
          <w:lang w:val="et-EE"/>
        </w:rPr>
        <w:t xml:space="preserve">rvestada nõudeid, mis on toodud Maanteeameti kodulehel </w:t>
      </w:r>
      <w:hyperlink r:id="rId11" w:history="1">
        <w:r w:rsidRPr="00F76606">
          <w:rPr>
            <w:rStyle w:val="Hperlink"/>
            <w:lang w:val="et-EE"/>
          </w:rPr>
          <w:t>http://www.mnt.ee/failid/pikiprofiil_ja_tyypristprofiil.pdf</w:t>
        </w:r>
      </w:hyperlink>
      <w:r>
        <w:rPr>
          <w:lang w:val="et-EE"/>
        </w:rPr>
        <w:t>;</w:t>
      </w:r>
    </w:p>
    <w:p w:rsidR="00BD0139" w:rsidRPr="00F76606" w:rsidRDefault="00BD0139" w:rsidP="00B7524B">
      <w:pPr>
        <w:pStyle w:val="111Laad"/>
        <w:numPr>
          <w:ilvl w:val="2"/>
          <w:numId w:val="2"/>
        </w:numPr>
        <w:ind w:left="0" w:firstLine="0"/>
        <w:rPr>
          <w:lang w:val="et-EE"/>
        </w:rPr>
      </w:pPr>
      <w:r w:rsidRPr="00F76606">
        <w:rPr>
          <w:lang w:val="et-EE"/>
        </w:rPr>
        <w:t>pikiprofiilis anda kõrgusarvud 25 m sammuga;</w:t>
      </w:r>
    </w:p>
    <w:p w:rsidR="00BD0139" w:rsidRPr="00F76606" w:rsidRDefault="00BD0139" w:rsidP="00B7524B">
      <w:pPr>
        <w:pStyle w:val="111Laad"/>
        <w:numPr>
          <w:ilvl w:val="2"/>
          <w:numId w:val="2"/>
        </w:numPr>
        <w:ind w:left="0" w:firstLine="0"/>
        <w:rPr>
          <w:lang w:val="et-EE"/>
        </w:rPr>
      </w:pPr>
      <w:r w:rsidRPr="00F76606">
        <w:rPr>
          <w:lang w:val="et-EE"/>
        </w:rPr>
        <w:t>töö ristprofiilid esitada vähemalt iga 25 m tagant (üksnes digitaalsel kujul);</w:t>
      </w:r>
    </w:p>
    <w:p w:rsidR="00BD0139" w:rsidRPr="00F76606" w:rsidRDefault="00BD0139" w:rsidP="00B7524B">
      <w:pPr>
        <w:pStyle w:val="111Laad"/>
        <w:numPr>
          <w:ilvl w:val="2"/>
          <w:numId w:val="2"/>
        </w:numPr>
        <w:ind w:left="0" w:firstLine="0"/>
        <w:rPr>
          <w:lang w:val="et-EE"/>
        </w:rPr>
      </w:pPr>
      <w:r w:rsidRPr="00F76606">
        <w:rPr>
          <w:lang w:val="et-EE"/>
        </w:rPr>
        <w:t>kõik projekti osad (sh geoloogia, liikluskorraldus jne) peavad olema piketaažiliselt omavahel seotud;</w:t>
      </w:r>
    </w:p>
    <w:p w:rsidR="00BD0139" w:rsidRPr="00F76606" w:rsidRDefault="00BD0139" w:rsidP="00B7524B">
      <w:pPr>
        <w:pStyle w:val="111Laad"/>
        <w:numPr>
          <w:ilvl w:val="2"/>
          <w:numId w:val="2"/>
        </w:numPr>
        <w:ind w:left="0" w:firstLine="0"/>
        <w:rPr>
          <w:lang w:val="et-EE"/>
        </w:rPr>
      </w:pPr>
      <w:r w:rsidRPr="00F76606">
        <w:rPr>
          <w:lang w:val="et-EE"/>
        </w:rPr>
        <w:t>plaanilahenduste igal joonisel näidata konkreet</w:t>
      </w:r>
      <w:r>
        <w:rPr>
          <w:lang w:val="et-EE"/>
        </w:rPr>
        <w:t>sel lehel toodud lõigu aadress;</w:t>
      </w:r>
    </w:p>
    <w:p w:rsidR="00BD0139" w:rsidRPr="00F76606" w:rsidRDefault="00BD0139" w:rsidP="00B7524B">
      <w:pPr>
        <w:pStyle w:val="111Laad"/>
        <w:numPr>
          <w:ilvl w:val="2"/>
          <w:numId w:val="2"/>
        </w:numPr>
        <w:ind w:left="0" w:firstLine="0"/>
        <w:rPr>
          <w:lang w:val="et-EE"/>
        </w:rPr>
      </w:pPr>
      <w:r w:rsidRPr="00F76606">
        <w:rPr>
          <w:lang w:val="et-EE"/>
        </w:rPr>
        <w:t xml:space="preserve">lahendada liikluskorraldusvahendite paigutus asendiplaanil. Vajadusel koostada eraldi liikluskorralduse plaan; </w:t>
      </w:r>
    </w:p>
    <w:p w:rsidR="00BD0139" w:rsidRPr="00F76606" w:rsidRDefault="00BD0139" w:rsidP="00B7524B">
      <w:pPr>
        <w:pStyle w:val="111Laad"/>
        <w:numPr>
          <w:ilvl w:val="2"/>
          <w:numId w:val="2"/>
        </w:numPr>
        <w:ind w:left="0" w:firstLine="0"/>
      </w:pPr>
      <w:r w:rsidRPr="00F76606">
        <w:rPr>
          <w:lang w:val="et-EE"/>
        </w:rPr>
        <w:t>joonised koostada tee remondiks vajalikus mahus (sh asendiplaan geoalusel, pikiprofiilid, tüüpristprofiilid</w:t>
      </w:r>
      <w:r>
        <w:rPr>
          <w:lang w:val="et-EE"/>
        </w:rPr>
        <w:t xml:space="preserve"> </w:t>
      </w:r>
      <w:r w:rsidRPr="00F76606">
        <w:rPr>
          <w:lang w:val="et-EE"/>
        </w:rPr>
        <w:t>jm vajalikud joonised, sh tüüpjoonised, mille alus</w:t>
      </w:r>
      <w:r>
        <w:rPr>
          <w:lang w:val="et-EE"/>
        </w:rPr>
        <w:t>el on võimalik remont teostada);</w:t>
      </w:r>
    </w:p>
    <w:p w:rsidR="00BD0139" w:rsidRPr="005962F8" w:rsidRDefault="00BD0139" w:rsidP="00B7524B">
      <w:pPr>
        <w:pStyle w:val="111Laad"/>
        <w:numPr>
          <w:ilvl w:val="2"/>
          <w:numId w:val="2"/>
        </w:numPr>
        <w:ind w:left="0" w:firstLine="0"/>
      </w:pPr>
      <w:r>
        <w:rPr>
          <w:lang w:val="et-EE"/>
        </w:rPr>
        <w:lastRenderedPageBreak/>
        <w:t xml:space="preserve">tüüpjoonised on kättesaadavad Maanteeameti kodulehel </w:t>
      </w:r>
      <w:hyperlink r:id="rId12" w:history="1">
        <w:r w:rsidRPr="00F76606">
          <w:rPr>
            <w:rStyle w:val="Hperlink"/>
            <w:lang w:val="et-EE"/>
          </w:rPr>
          <w:t>http://www.mnt.ee/</w:t>
        </w:r>
      </w:hyperlink>
      <w:r w:rsidRPr="00F76606">
        <w:rPr>
          <w:lang w:val="et-EE"/>
        </w:rPr>
        <w:t xml:space="preserve"> juhendite ja juhiste rubriigis</w:t>
      </w:r>
      <w:r>
        <w:rPr>
          <w:lang w:val="et-EE"/>
        </w:rPr>
        <w:t>.</w:t>
      </w:r>
    </w:p>
    <w:p w:rsidR="00BD0139" w:rsidRPr="005962F8" w:rsidRDefault="00BD0139" w:rsidP="00B7524B">
      <w:pPr>
        <w:pStyle w:val="111Laad"/>
        <w:numPr>
          <w:ilvl w:val="1"/>
          <w:numId w:val="2"/>
        </w:numPr>
        <w:ind w:left="396"/>
      </w:pPr>
      <w:r w:rsidRPr="005962F8">
        <w:t>Projekti digitaalsed joonised esitada formaadis dwg eelviimase AutoCad-i v</w:t>
      </w:r>
      <w:r w:rsidR="00BC216C">
        <w:t xml:space="preserve">ersioonis. </w:t>
      </w:r>
    </w:p>
    <w:p w:rsidR="00BD0139" w:rsidRPr="005962F8" w:rsidRDefault="00BD0139" w:rsidP="00B7524B">
      <w:pPr>
        <w:pStyle w:val="Kehatekst"/>
        <w:numPr>
          <w:ilvl w:val="1"/>
          <w:numId w:val="2"/>
        </w:numPr>
        <w:ind w:left="0" w:firstLine="0"/>
        <w:rPr>
          <w:szCs w:val="24"/>
        </w:rPr>
      </w:pPr>
      <w:r w:rsidRPr="005962F8">
        <w:rPr>
          <w:szCs w:val="24"/>
        </w:rPr>
        <w:t xml:space="preserve">Terve </w:t>
      </w:r>
      <w:r>
        <w:rPr>
          <w:szCs w:val="24"/>
        </w:rPr>
        <w:t>põhi</w:t>
      </w:r>
      <w:r w:rsidRPr="005962F8">
        <w:rPr>
          <w:szCs w:val="24"/>
        </w:rPr>
        <w:t>projekt esitada originaalfailides (tekstifailid - * doc või *docx,  tabelite failid – *xls või *</w:t>
      </w:r>
      <w:r w:rsidR="00BC216C">
        <w:rPr>
          <w:szCs w:val="24"/>
        </w:rPr>
        <w:t xml:space="preserve">xlsx), projekti koopia esitada </w:t>
      </w:r>
      <w:r w:rsidRPr="005962F8">
        <w:rPr>
          <w:szCs w:val="24"/>
        </w:rPr>
        <w:t>pdf formaadis.</w:t>
      </w:r>
    </w:p>
    <w:p w:rsidR="00BD0139" w:rsidRPr="005962F8" w:rsidRDefault="00BD0139" w:rsidP="00B7524B">
      <w:pPr>
        <w:widowControl/>
        <w:numPr>
          <w:ilvl w:val="1"/>
          <w:numId w:val="2"/>
        </w:numPr>
        <w:suppressAutoHyphens w:val="0"/>
        <w:spacing w:before="120" w:line="240" w:lineRule="auto"/>
        <w:ind w:left="0" w:firstLine="0"/>
      </w:pPr>
      <w:r w:rsidRPr="005962F8">
        <w:t>Esitada kõikide tööde mahtude tabelid (*xls või *xlsx), milles mahud määratud pikettide kaupa.</w:t>
      </w:r>
    </w:p>
    <w:p w:rsidR="00BD0139" w:rsidRPr="005962F8" w:rsidRDefault="00BD0139" w:rsidP="00B7524B">
      <w:pPr>
        <w:pStyle w:val="Kehatekst"/>
        <w:numPr>
          <w:ilvl w:val="1"/>
          <w:numId w:val="2"/>
        </w:numPr>
        <w:ind w:left="0" w:firstLine="0"/>
        <w:rPr>
          <w:szCs w:val="24"/>
        </w:rPr>
      </w:pPr>
      <w:r w:rsidRPr="005962F8">
        <w:rPr>
          <w:szCs w:val="24"/>
        </w:rPr>
        <w:t xml:space="preserve">Töömahuloendid esitada Teetööde tehniliste kirjelduste kohaselt ainult digitaalselt ühel </w:t>
      </w:r>
      <w:r w:rsidR="004B05B7">
        <w:rPr>
          <w:szCs w:val="24"/>
        </w:rPr>
        <w:t>USB-mälupulgal, ko</w:t>
      </w:r>
      <w:r w:rsidRPr="005962F8">
        <w:rPr>
          <w:szCs w:val="24"/>
        </w:rPr>
        <w:t xml:space="preserve">os maksumustega ja ilma maksumusteta (failide formaat *xls). </w:t>
      </w:r>
    </w:p>
    <w:p w:rsidR="00BD0139" w:rsidRPr="005962F8" w:rsidRDefault="00BD0139" w:rsidP="00B7524B">
      <w:pPr>
        <w:pStyle w:val="Kehatekst"/>
        <w:numPr>
          <w:ilvl w:val="2"/>
          <w:numId w:val="2"/>
        </w:numPr>
        <w:ind w:left="0" w:firstLine="0"/>
        <w:rPr>
          <w:szCs w:val="24"/>
        </w:rPr>
      </w:pPr>
      <w:r w:rsidRPr="005962F8">
        <w:rPr>
          <w:szCs w:val="24"/>
        </w:rPr>
        <w:t>Projekteerimise käigus fikseerida tehniliste kirjelduste versioon, mida kasutatakse tööde kirjeldamisel, sh hinnapakkumiste loetelu koostamisel. Versioon ei tohi olla vanem, kui lepingu sõlmimise ajal kehtiv versioon. Teetööde tehniline kirjeldus asub Riigiportaali</w:t>
      </w:r>
      <w:r>
        <w:rPr>
          <w:szCs w:val="24"/>
        </w:rPr>
        <w:t xml:space="preserve"> </w:t>
      </w:r>
      <w:r w:rsidRPr="005962F8">
        <w:rPr>
          <w:szCs w:val="24"/>
        </w:rPr>
        <w:t>veebilehel:</w:t>
      </w:r>
      <w:r>
        <w:rPr>
          <w:szCs w:val="24"/>
        </w:rPr>
        <w:t xml:space="preserve"> </w:t>
      </w:r>
      <w:hyperlink r:id="rId13" w:history="1">
        <w:r w:rsidRPr="005962F8">
          <w:rPr>
            <w:rStyle w:val="Hperlink"/>
            <w:szCs w:val="24"/>
          </w:rPr>
          <w:t>http://www.eesti.ee/portaal/this.index</w:t>
        </w:r>
      </w:hyperlink>
    </w:p>
    <w:p w:rsidR="00726D36" w:rsidRPr="0039356A" w:rsidRDefault="00726D36" w:rsidP="00B7524B">
      <w:pPr>
        <w:pStyle w:val="Kehatekst"/>
        <w:rPr>
          <w:szCs w:val="24"/>
        </w:rPr>
      </w:pPr>
      <w:r w:rsidRPr="0039356A">
        <w:rPr>
          <w:b/>
          <w:szCs w:val="24"/>
        </w:rPr>
        <w:t>Kooskõlastamine</w:t>
      </w:r>
      <w:r w:rsidRPr="0039356A">
        <w:rPr>
          <w:szCs w:val="24"/>
        </w:rPr>
        <w:t>.</w:t>
      </w:r>
    </w:p>
    <w:p w:rsidR="00726D36" w:rsidRPr="00AA17FD" w:rsidRDefault="00726D36" w:rsidP="00B7524B">
      <w:pPr>
        <w:pStyle w:val="Kehatekst"/>
        <w:numPr>
          <w:ilvl w:val="1"/>
          <w:numId w:val="2"/>
        </w:numPr>
        <w:ind w:left="0" w:firstLine="0"/>
        <w:rPr>
          <w:szCs w:val="24"/>
        </w:rPr>
      </w:pPr>
      <w:r w:rsidRPr="00AA17FD">
        <w:rPr>
          <w:szCs w:val="24"/>
        </w:rPr>
        <w:t>Töö teostamise käigus peab Töövõtja korraldama koostöös Tellijaga regulaarseid tööko</w:t>
      </w:r>
      <w:r>
        <w:rPr>
          <w:szCs w:val="24"/>
        </w:rPr>
        <w:t xml:space="preserve">osolekuid, </w:t>
      </w:r>
      <w:r w:rsidRPr="00AA17FD">
        <w:rPr>
          <w:szCs w:val="24"/>
        </w:rPr>
        <w:t>lahenduste aruteluks ja kooskõlastamiseks. Töökoosolekute protokollide koostamise kohustus on Töövõtjal. Töövõtjal on kohustus vajadusel kutsuda töökoosole</w:t>
      </w:r>
      <w:r>
        <w:rPr>
          <w:szCs w:val="24"/>
        </w:rPr>
        <w:t>kutele asjassepuutuvaid isikuid.</w:t>
      </w:r>
    </w:p>
    <w:p w:rsidR="00726D36" w:rsidRPr="00AA17FD" w:rsidRDefault="00726D36" w:rsidP="00B7524B">
      <w:pPr>
        <w:widowControl/>
        <w:numPr>
          <w:ilvl w:val="1"/>
          <w:numId w:val="2"/>
        </w:numPr>
        <w:suppressAutoHyphens w:val="0"/>
        <w:spacing w:before="120" w:line="240" w:lineRule="auto"/>
        <w:ind w:left="0" w:firstLine="0"/>
      </w:pPr>
      <w:r w:rsidRPr="00AA17FD">
        <w:t xml:space="preserve">Töövõtja ülesandeks on projekti </w:t>
      </w:r>
      <w:r>
        <w:t xml:space="preserve">koostamise käigus teha koostööd, </w:t>
      </w:r>
      <w:r w:rsidR="00FF44C2">
        <w:t>Tellijaga, M</w:t>
      </w:r>
      <w:r>
        <w:t xml:space="preserve">aanteeanmetiga, </w:t>
      </w:r>
      <w:r w:rsidRPr="00AA17FD">
        <w:t>projektiga puudutatud katastriüksuste omanikega, tehnovõrkude valdajatega ning teiste asutuste ja organisatsioonidega, keda võib lugeda projekti koostamisel huvitatud või puudutatud osapooleks. Projekt tuleb kõigi puudutatud isikutega kooskõlastada.</w:t>
      </w:r>
    </w:p>
    <w:p w:rsidR="00726D36" w:rsidRDefault="00726D36" w:rsidP="00B7524B">
      <w:pPr>
        <w:pStyle w:val="Kehatekst"/>
        <w:numPr>
          <w:ilvl w:val="2"/>
          <w:numId w:val="2"/>
        </w:numPr>
        <w:ind w:left="0" w:firstLine="0"/>
        <w:rPr>
          <w:szCs w:val="24"/>
        </w:rPr>
      </w:pPr>
      <w:r w:rsidRPr="00AA17FD">
        <w:rPr>
          <w:szCs w:val="24"/>
        </w:rPr>
        <w:t xml:space="preserve">Projektidega ettenähtud tööd, mis </w:t>
      </w:r>
      <w:r w:rsidRPr="00AA17FD">
        <w:rPr>
          <w:szCs w:val="24"/>
          <w:u w:val="single"/>
        </w:rPr>
        <w:t>otseselt mõjutavad piirinaabreid</w:t>
      </w:r>
      <w:r w:rsidRPr="00AA17FD">
        <w:rPr>
          <w:szCs w:val="24"/>
        </w:rPr>
        <w:t xml:space="preserve"> (nt ajutine maakasutus,  läbisõit krundilt, mahasõidu likvideerimine või selle asukoha muutus, </w:t>
      </w:r>
      <w:r w:rsidRPr="00024F78">
        <w:rPr>
          <w:szCs w:val="24"/>
        </w:rPr>
        <w:t>puude või heki mahavõtmine, sh ka teemaal piirinaabri maa ja sõidutee vahel asuva kõrghaljastuse mahavõtmine jmt</w:t>
      </w:r>
      <w:r w:rsidRPr="00AA17FD">
        <w:rPr>
          <w:szCs w:val="24"/>
        </w:rPr>
        <w:t>, kraavide kaevamine ja puhastamine jmt), tuleb projekteerimise käigus piirinaabritega kooskõlastada. Kooskõlastus peab olema üheselt mõistetav ja sisaldama tööde loetelu, millega ollakse nõus. Samas peab olema tagatud piiripunktide tähiste säilimine ehituse käigus. Kui piiripunktide tähiste säilimine ei ole tagatud, tuleb ette näha piiripunktide taastamine.</w:t>
      </w:r>
    </w:p>
    <w:p w:rsidR="00726D36" w:rsidRDefault="00726D36" w:rsidP="00B7524B">
      <w:pPr>
        <w:pStyle w:val="Kehatekst"/>
        <w:numPr>
          <w:ilvl w:val="2"/>
          <w:numId w:val="2"/>
        </w:numPr>
        <w:ind w:left="0" w:firstLine="0"/>
        <w:rPr>
          <w:szCs w:val="24"/>
        </w:rPr>
      </w:pPr>
      <w:r w:rsidRPr="00FB5D26">
        <w:rPr>
          <w:szCs w:val="24"/>
        </w:rPr>
        <w:t xml:space="preserve">Kui piirinaaber ei ole kättesaadav või kooskõlastust ei anna, tuleb sellest teavitada koheselt Tellijat ning muuta projektlahendust selliselt, et </w:t>
      </w:r>
      <w:r>
        <w:rPr>
          <w:szCs w:val="24"/>
        </w:rPr>
        <w:t xml:space="preserve">töid ei kavandataks </w:t>
      </w:r>
      <w:r w:rsidRPr="00FB5D26">
        <w:rPr>
          <w:szCs w:val="24"/>
        </w:rPr>
        <w:t>kooskõlastust mitte andva maaomaniku maale.</w:t>
      </w:r>
    </w:p>
    <w:p w:rsidR="00726D36" w:rsidRPr="00AA17FD" w:rsidRDefault="00726D36" w:rsidP="00B7524B">
      <w:pPr>
        <w:pStyle w:val="Kehatekst"/>
        <w:numPr>
          <w:ilvl w:val="1"/>
          <w:numId w:val="2"/>
        </w:numPr>
        <w:ind w:left="0" w:firstLine="0"/>
        <w:rPr>
          <w:szCs w:val="24"/>
        </w:rPr>
      </w:pPr>
      <w:r w:rsidRPr="00AA17FD">
        <w:rPr>
          <w:szCs w:val="24"/>
        </w:rPr>
        <w:t>Töövõtja peab arvestama kuludega, mis on vajalikud kinnistusregistrist ja äriregistrist piirnevate kinnistute omanike andmete saamiseks.</w:t>
      </w:r>
    </w:p>
    <w:p w:rsidR="00726D36" w:rsidRPr="00AA17FD" w:rsidRDefault="00726D36" w:rsidP="00B7524B">
      <w:pPr>
        <w:pStyle w:val="Kehatekst"/>
        <w:numPr>
          <w:ilvl w:val="1"/>
          <w:numId w:val="2"/>
        </w:numPr>
        <w:ind w:left="0" w:firstLine="0"/>
        <w:rPr>
          <w:szCs w:val="24"/>
        </w:rPr>
      </w:pPr>
      <w:r w:rsidRPr="00AA17FD">
        <w:rPr>
          <w:szCs w:val="24"/>
        </w:rPr>
        <w:t>Kooskõlastuse taotlemisel arvestada kooskõlastamisele kuluvale ajale (vähemalt 30 päeva).  Kui projekt on esitatud kooskõlastamiseks, kuid kooskõlastus pole saabunud hiljemalt 30 päeva jooksul, tuleb Töövõtjal esitada kohane kirjalik tõendusmaterjal selle kohta, et projekt on õigeaegselt kooskõlastamiseks esitatud.</w:t>
      </w:r>
    </w:p>
    <w:p w:rsidR="00726D36" w:rsidRPr="00AA17FD" w:rsidRDefault="00726D36" w:rsidP="00B7524B">
      <w:pPr>
        <w:pStyle w:val="Kehatekst"/>
        <w:numPr>
          <w:ilvl w:val="1"/>
          <w:numId w:val="2"/>
        </w:numPr>
        <w:ind w:left="0" w:firstLine="0"/>
        <w:rPr>
          <w:szCs w:val="24"/>
        </w:rPr>
      </w:pPr>
      <w:r w:rsidRPr="00AA17FD">
        <w:rPr>
          <w:szCs w:val="24"/>
        </w:rPr>
        <w:t>Kui kooskõlastust andvad isikud annavad eitava või tingimusliku kooskõlastuse, on Töövõtjal kohustus esitada need tingimused koos Töövõtja poolse seisukohaga tingimustega arvestamise võimalikkuse kohta, mille alusel esitab Tellija oma seisukoha nii Töövõtjale kui ka kooskõlastuse andjatele.</w:t>
      </w:r>
    </w:p>
    <w:p w:rsidR="00726D36" w:rsidRPr="00AA17FD" w:rsidRDefault="00726D36" w:rsidP="00B7524B">
      <w:pPr>
        <w:pStyle w:val="Kehatekst"/>
        <w:numPr>
          <w:ilvl w:val="1"/>
          <w:numId w:val="2"/>
        </w:numPr>
        <w:ind w:left="0" w:firstLine="0"/>
        <w:rPr>
          <w:szCs w:val="24"/>
        </w:rPr>
      </w:pPr>
      <w:r w:rsidRPr="00AA17FD">
        <w:rPr>
          <w:szCs w:val="24"/>
        </w:rPr>
        <w:t>Kõik projekti puutuvate asutuste ja isikute ning ehitusloa väljastamiseks vajalikud kooskõlastused ja kooskõlastuste koondtabel (kuhu on lisatud märkus kooskõlastuse tingimustega arvestamise kohta või põhjendus mittearvestamise kohta) tuleb esitada projekti mahus.</w:t>
      </w:r>
    </w:p>
    <w:p w:rsidR="00726D36" w:rsidRPr="00AA17FD" w:rsidRDefault="00726D36" w:rsidP="00B7524B">
      <w:pPr>
        <w:pStyle w:val="Kehatekst"/>
        <w:numPr>
          <w:ilvl w:val="1"/>
          <w:numId w:val="2"/>
        </w:numPr>
        <w:ind w:left="0" w:firstLine="0"/>
        <w:rPr>
          <w:szCs w:val="24"/>
        </w:rPr>
      </w:pPr>
      <w:r w:rsidRPr="00AA17FD">
        <w:rPr>
          <w:szCs w:val="24"/>
        </w:rPr>
        <w:lastRenderedPageBreak/>
        <w:t xml:space="preserve">Kõik Tellijaga kooskõlastamisele kuuluvad </w:t>
      </w:r>
      <w:r>
        <w:rPr>
          <w:szCs w:val="24"/>
        </w:rPr>
        <w:t xml:space="preserve">tee ehitusprojekti dokumendid </w:t>
      </w:r>
      <w:r w:rsidRPr="00AA17FD">
        <w:rPr>
          <w:szCs w:val="24"/>
        </w:rPr>
        <w:t xml:space="preserve">tuleb esitada Tellijale </w:t>
      </w:r>
      <w:r>
        <w:rPr>
          <w:szCs w:val="24"/>
        </w:rPr>
        <w:t xml:space="preserve">kooskõlastamiseks </w:t>
      </w:r>
      <w:r w:rsidRPr="00AA17FD">
        <w:rPr>
          <w:szCs w:val="24"/>
        </w:rPr>
        <w:t xml:space="preserve">digitaalselt. </w:t>
      </w:r>
    </w:p>
    <w:p w:rsidR="00BD0139" w:rsidRDefault="00726D36" w:rsidP="00B7524B">
      <w:pPr>
        <w:pStyle w:val="Kehatekst"/>
        <w:numPr>
          <w:ilvl w:val="1"/>
          <w:numId w:val="2"/>
        </w:numPr>
        <w:ind w:left="0" w:firstLine="0"/>
        <w:rPr>
          <w:szCs w:val="24"/>
        </w:rPr>
      </w:pPr>
      <w:r w:rsidRPr="00AA17FD">
        <w:rPr>
          <w:szCs w:val="24"/>
        </w:rPr>
        <w:t>Töövõtja vastutab kõikide vajalike kooskõlastuste õigeaegse taotlemise eest, millega oleks tagatud kooskõlastuse andmine kooskõlastaja poolt enne Töö üleandmise tähtaega.</w:t>
      </w:r>
    </w:p>
    <w:p w:rsidR="001B42C4" w:rsidRPr="001B42C4" w:rsidRDefault="001B42C4" w:rsidP="00B7524B">
      <w:pPr>
        <w:pStyle w:val="Kehatekst"/>
        <w:numPr>
          <w:ilvl w:val="0"/>
          <w:numId w:val="0"/>
        </w:numPr>
        <w:ind w:left="397"/>
        <w:rPr>
          <w:szCs w:val="24"/>
        </w:rPr>
      </w:pPr>
    </w:p>
    <w:p w:rsidR="001B42C4" w:rsidRPr="00B021F3" w:rsidRDefault="001B42C4" w:rsidP="00B7524B">
      <w:pPr>
        <w:pStyle w:val="Kehatekst"/>
        <w:rPr>
          <w:b/>
          <w:szCs w:val="24"/>
        </w:rPr>
      </w:pPr>
      <w:r w:rsidRPr="00B021F3">
        <w:rPr>
          <w:b/>
          <w:szCs w:val="24"/>
        </w:rPr>
        <w:t>Ajagraafik</w:t>
      </w:r>
    </w:p>
    <w:p w:rsidR="001B42C4" w:rsidRDefault="001B42C4" w:rsidP="00B7524B">
      <w:pPr>
        <w:pStyle w:val="Kehatekst"/>
        <w:numPr>
          <w:ilvl w:val="1"/>
          <w:numId w:val="2"/>
        </w:numPr>
        <w:ind w:left="0" w:firstLine="0"/>
      </w:pPr>
      <w:r w:rsidRPr="00B036AD">
        <w:t xml:space="preserve">Käesolevas tehnilises kirjelduses toodud nõuete täitmise </w:t>
      </w:r>
      <w:r w:rsidRPr="00B036AD">
        <w:rPr>
          <w:b/>
        </w:rPr>
        <w:t xml:space="preserve">lõpptähtaeg on hiljemalt </w:t>
      </w:r>
      <w:r w:rsidR="00A6589A">
        <w:rPr>
          <w:b/>
        </w:rPr>
        <w:t>4</w:t>
      </w:r>
      <w:r w:rsidRPr="00B036AD">
        <w:rPr>
          <w:b/>
        </w:rPr>
        <w:t xml:space="preserve"> kuud alates Lepingu sõlmimisest</w:t>
      </w:r>
      <w:r>
        <w:rPr>
          <w:b/>
        </w:rPr>
        <w:t>.</w:t>
      </w:r>
      <w:r>
        <w:t xml:space="preserve"> Töö teostamist</w:t>
      </w:r>
      <w:r w:rsidRPr="00B036AD">
        <w:t xml:space="preserve"> tuleb alustada koheselt peale Lepingu sõlmimist.</w:t>
      </w:r>
      <w:r>
        <w:t xml:space="preserve"> </w:t>
      </w:r>
    </w:p>
    <w:p w:rsidR="001B42C4" w:rsidRPr="00B036AD" w:rsidRDefault="001B42C4" w:rsidP="00B7524B">
      <w:pPr>
        <w:pStyle w:val="Kehatekst"/>
        <w:numPr>
          <w:ilvl w:val="2"/>
          <w:numId w:val="2"/>
        </w:numPr>
        <w:ind w:left="0" w:firstLine="0"/>
      </w:pPr>
      <w:r>
        <w:rPr>
          <w:color w:val="000000"/>
        </w:rPr>
        <w:t xml:space="preserve">Geoloogilised uuringud peavad olema Tellijale üle antud </w:t>
      </w:r>
      <w:r w:rsidRPr="00C04183">
        <w:rPr>
          <w:color w:val="000000"/>
          <w:u w:val="single"/>
        </w:rPr>
        <w:t>hiljemalt 2 kuu</w:t>
      </w:r>
      <w:r>
        <w:rPr>
          <w:color w:val="000000"/>
        </w:rPr>
        <w:t xml:space="preserve"> jooksul alates Lepingu sõlmimisest.</w:t>
      </w:r>
    </w:p>
    <w:p w:rsidR="001B42C4" w:rsidRDefault="001B42C4" w:rsidP="00B7524B">
      <w:pPr>
        <w:pStyle w:val="Kehatekst"/>
        <w:numPr>
          <w:ilvl w:val="1"/>
          <w:numId w:val="2"/>
        </w:numPr>
        <w:ind w:left="0" w:firstLine="0"/>
      </w:pPr>
      <w:r w:rsidRPr="008758CF">
        <w:t xml:space="preserve">Kui projekti alusel läbiviidava ehitushanke ajal avastatakse Töövõtja poolt üle antud projektis puudusi, siis tuleb Töövõtjal need puudused kõrvaldada ja esitada parandused Tellija poolt määratud tähtaegadel (minimaalselt 3 tööpäeva sõltuvalt puuduse iseloomust). Kogu </w:t>
      </w:r>
      <w:r>
        <w:t xml:space="preserve">ehitushanke ajal ilmnenud puuduste kõrvaldamiseks </w:t>
      </w:r>
      <w:r w:rsidRPr="008758CF">
        <w:t>täiendavalt korrigeeritud tehniline projekt 4-s eksemp</w:t>
      </w:r>
      <w:r w:rsidR="00786B0F">
        <w:t xml:space="preserve">laris paberkandjal ja 4-l </w:t>
      </w:r>
      <w:r w:rsidR="00642EB2">
        <w:t>USB-mälupulgal</w:t>
      </w:r>
      <w:r w:rsidRPr="008758CF">
        <w:t xml:space="preserve"> tuleb üle anda hiljemalt 3 </w:t>
      </w:r>
      <w:r w:rsidR="002276B0">
        <w:t>töö</w:t>
      </w:r>
      <w:r w:rsidRPr="008758CF">
        <w:t>päeva jooksul peale ehitushanke pakkumuste esitamise tähtaega</w:t>
      </w:r>
      <w:r>
        <w:t>.</w:t>
      </w:r>
      <w:r w:rsidRPr="006A5D43">
        <w:rPr>
          <w:sz w:val="22"/>
          <w:szCs w:val="22"/>
        </w:rPr>
        <w:t xml:space="preserve"> </w:t>
      </w:r>
      <w:r>
        <w:rPr>
          <w:sz w:val="22"/>
          <w:szCs w:val="22"/>
        </w:rPr>
        <w:t>V</w:t>
      </w:r>
      <w:r w:rsidRPr="006A5D43">
        <w:t xml:space="preserve">ajadusel </w:t>
      </w:r>
      <w:r>
        <w:t xml:space="preserve">peab Töövõtja </w:t>
      </w:r>
      <w:r w:rsidRPr="006A5D43">
        <w:t xml:space="preserve">parandama projektis avastatud puudused </w:t>
      </w:r>
      <w:r>
        <w:t xml:space="preserve">projekti alusel tehtavate tööde </w:t>
      </w:r>
      <w:r w:rsidRPr="006A5D43">
        <w:t>ehitusperioodil.</w:t>
      </w:r>
    </w:p>
    <w:p w:rsidR="001B42C4" w:rsidRDefault="001B42C4" w:rsidP="00B7524B">
      <w:pPr>
        <w:pStyle w:val="Kehatekst"/>
        <w:numPr>
          <w:ilvl w:val="1"/>
          <w:numId w:val="2"/>
        </w:numPr>
        <w:ind w:left="396"/>
      </w:pPr>
      <w:r w:rsidRPr="006A5D43">
        <w:t>Töövõtja peab vastama Tellija poolt projekti realiseerimiseks korraldatava ehitushanke ajal tekkinud tehnilistele küsimustele Tellijale 2 tööpäeva jooksul alates küsimuse edastamisest Tellija poolt.</w:t>
      </w:r>
    </w:p>
    <w:p w:rsidR="00522BCD" w:rsidRDefault="00522BCD" w:rsidP="00B7524B">
      <w:pPr>
        <w:pStyle w:val="Kehatekst"/>
        <w:numPr>
          <w:ilvl w:val="0"/>
          <w:numId w:val="0"/>
        </w:numPr>
        <w:rPr>
          <w:color w:val="000000"/>
        </w:rPr>
      </w:pPr>
    </w:p>
    <w:p w:rsidR="003E628F" w:rsidRPr="00A9588F" w:rsidRDefault="003E628F" w:rsidP="00B7524B">
      <w:pPr>
        <w:pStyle w:val="Kehatekst"/>
        <w:rPr>
          <w:b/>
        </w:rPr>
      </w:pPr>
      <w:r w:rsidRPr="00A9588F">
        <w:rPr>
          <w:b/>
        </w:rPr>
        <w:t>Projekti juhtimine</w:t>
      </w:r>
    </w:p>
    <w:p w:rsidR="003E628F" w:rsidRPr="00A9588F" w:rsidRDefault="003E628F" w:rsidP="00B7524B">
      <w:pPr>
        <w:pStyle w:val="paragrahv"/>
        <w:widowControl/>
        <w:numPr>
          <w:ilvl w:val="1"/>
          <w:numId w:val="2"/>
        </w:numPr>
        <w:ind w:left="396"/>
        <w:rPr>
          <w:szCs w:val="24"/>
        </w:rPr>
      </w:pPr>
      <w:r w:rsidRPr="00A9588F">
        <w:rPr>
          <w:szCs w:val="24"/>
        </w:rPr>
        <w:t>Tellija organisatsioon</w:t>
      </w:r>
    </w:p>
    <w:p w:rsidR="003E628F" w:rsidRPr="00A9588F" w:rsidRDefault="003E628F" w:rsidP="00B7524B">
      <w:pPr>
        <w:pStyle w:val="paragrahv"/>
        <w:widowControl/>
        <w:numPr>
          <w:ilvl w:val="2"/>
          <w:numId w:val="2"/>
        </w:numPr>
        <w:ind w:left="0" w:firstLine="0"/>
        <w:rPr>
          <w:szCs w:val="24"/>
        </w:rPr>
      </w:pPr>
      <w:r w:rsidRPr="00A9588F">
        <w:rPr>
          <w:szCs w:val="24"/>
        </w:rPr>
        <w:t xml:space="preserve">Tellija määrab </w:t>
      </w:r>
      <w:r>
        <w:rPr>
          <w:szCs w:val="24"/>
        </w:rPr>
        <w:t>omapoolse kontakisiku, kes vastutab tellijapoolse administreerimise eest.</w:t>
      </w:r>
    </w:p>
    <w:p w:rsidR="003E628F" w:rsidRPr="00A9588F" w:rsidRDefault="003E628F" w:rsidP="00B7524B">
      <w:pPr>
        <w:widowControl/>
        <w:numPr>
          <w:ilvl w:val="1"/>
          <w:numId w:val="2"/>
        </w:numPr>
        <w:suppressAutoHyphens w:val="0"/>
        <w:spacing w:before="120" w:line="240" w:lineRule="auto"/>
        <w:ind w:left="396"/>
        <w:jc w:val="left"/>
      </w:pPr>
      <w:r w:rsidRPr="00A9588F">
        <w:t>Töövõtja organisatsioon</w:t>
      </w:r>
    </w:p>
    <w:p w:rsidR="003E628F" w:rsidRPr="00A9588F" w:rsidRDefault="003E628F" w:rsidP="00B7524B">
      <w:pPr>
        <w:widowControl/>
        <w:numPr>
          <w:ilvl w:val="2"/>
          <w:numId w:val="2"/>
        </w:numPr>
        <w:suppressAutoHyphens w:val="0"/>
        <w:spacing w:before="120" w:line="240" w:lineRule="auto"/>
        <w:ind w:left="0" w:firstLine="0"/>
      </w:pPr>
      <w:r w:rsidRPr="00A9588F">
        <w:t>Töövõtja peab moodustama oma lepinguliste ülesannete täitmiseks piisava suuruse ja kogemustega meeskonna, kuhu peavad kuuluma sobivalt kvalifitseeritud töötajad ja teised eriala spetsialistid, kes on tehniliselt kompetentsed oma kohustuste täitmiseks (sh. elektri- side-, vms tööde projekteerimiseks vajalikud spetsialistid).</w:t>
      </w:r>
    </w:p>
    <w:p w:rsidR="003E628F" w:rsidRPr="00A9588F" w:rsidRDefault="003E628F" w:rsidP="00B7524B">
      <w:pPr>
        <w:widowControl/>
        <w:numPr>
          <w:ilvl w:val="2"/>
          <w:numId w:val="2"/>
        </w:numPr>
        <w:suppressAutoHyphens w:val="0"/>
        <w:spacing w:before="120" w:line="240" w:lineRule="auto"/>
        <w:ind w:left="0" w:firstLine="0"/>
      </w:pPr>
      <w:r w:rsidRPr="00A9588F">
        <w:t>Töövõtja meeskond peab koosnema järgmistest võtmeisikutest:</w:t>
      </w:r>
    </w:p>
    <w:p w:rsidR="003E628F" w:rsidRPr="00A9588F" w:rsidRDefault="003E628F" w:rsidP="00B7524B">
      <w:pPr>
        <w:widowControl/>
        <w:numPr>
          <w:ilvl w:val="0"/>
          <w:numId w:val="4"/>
        </w:numPr>
        <w:suppressAutoHyphens w:val="0"/>
        <w:spacing w:before="120" w:line="240" w:lineRule="auto"/>
        <w:ind w:left="0" w:firstLine="0"/>
      </w:pPr>
      <w:r w:rsidRPr="00A9588F">
        <w:t>projektijuht;</w:t>
      </w:r>
    </w:p>
    <w:p w:rsidR="003E628F" w:rsidRPr="00A9588F" w:rsidRDefault="003E628F" w:rsidP="00B7524B">
      <w:pPr>
        <w:widowControl/>
        <w:numPr>
          <w:ilvl w:val="0"/>
          <w:numId w:val="4"/>
        </w:numPr>
        <w:suppressAutoHyphens w:val="0"/>
        <w:spacing w:before="120" w:line="240" w:lineRule="auto"/>
        <w:ind w:left="0" w:firstLine="0"/>
      </w:pPr>
      <w:r w:rsidRPr="00A9588F">
        <w:t>teede projekteerimise eest vastutav isik.</w:t>
      </w:r>
    </w:p>
    <w:p w:rsidR="003E628F" w:rsidRPr="00A9588F" w:rsidRDefault="003E628F" w:rsidP="00B7524B">
      <w:pPr>
        <w:widowControl/>
        <w:numPr>
          <w:ilvl w:val="2"/>
          <w:numId w:val="2"/>
        </w:numPr>
        <w:suppressAutoHyphens w:val="0"/>
        <w:spacing w:before="120" w:line="240" w:lineRule="auto"/>
        <w:ind w:left="0" w:firstLine="0"/>
      </w:pPr>
      <w:r w:rsidRPr="00A9588F">
        <w:t>Projektijuht ja teised isikud peavad korraldama oma tööperioodid selliselt, et oleks tagatud Töövõtja kohustuste pidev täitmine. Töövõtja peab tagama projekti operatiivse käsitluse kogu projekteerimisperioodi jooksul.</w:t>
      </w:r>
    </w:p>
    <w:p w:rsidR="003E628F" w:rsidRPr="00A9588F" w:rsidRDefault="003E628F" w:rsidP="00B7524B">
      <w:pPr>
        <w:widowControl/>
        <w:numPr>
          <w:ilvl w:val="2"/>
          <w:numId w:val="2"/>
        </w:numPr>
        <w:suppressAutoHyphens w:val="0"/>
        <w:spacing w:before="120" w:line="240" w:lineRule="auto"/>
        <w:ind w:left="0" w:firstLine="0"/>
      </w:pPr>
      <w:r w:rsidRPr="00A9588F">
        <w:t>Lepingu- ja suhtlemiskeeleks on eesti keel. Juhul kui Töövõtja meeskonna liige ei valda piisavalt eesti keelt, peab Töövõtja tagama professionaalse tõlke (kaasa arvatud tehniline tõlge) olemasolu kirjavahetuses ja koosolekutel, et tagada vajalik suhtlus Tellijaga ning tema poolt esitatavatele küsimustele operatiivne vastamine.</w:t>
      </w:r>
    </w:p>
    <w:p w:rsidR="003E628F" w:rsidRPr="00A9588F" w:rsidRDefault="003E628F" w:rsidP="00B7524B">
      <w:pPr>
        <w:widowControl/>
        <w:numPr>
          <w:ilvl w:val="2"/>
          <w:numId w:val="2"/>
        </w:numPr>
        <w:suppressAutoHyphens w:val="0"/>
        <w:spacing w:before="120" w:line="240" w:lineRule="auto"/>
        <w:ind w:left="0" w:firstLine="0"/>
        <w:jc w:val="left"/>
      </w:pPr>
      <w:r w:rsidRPr="00A9588F">
        <w:t>Projektijuht peab:</w:t>
      </w:r>
    </w:p>
    <w:p w:rsidR="003E628F" w:rsidRPr="00A9588F" w:rsidRDefault="003E628F" w:rsidP="00B7524B">
      <w:pPr>
        <w:widowControl/>
        <w:numPr>
          <w:ilvl w:val="0"/>
          <w:numId w:val="4"/>
        </w:numPr>
        <w:suppressAutoHyphens w:val="0"/>
        <w:spacing w:before="120" w:line="240" w:lineRule="auto"/>
        <w:ind w:left="0" w:firstLine="0"/>
      </w:pPr>
      <w:r w:rsidRPr="00A9588F">
        <w:t>vastutama üldise projekteerimise juhtimise ja administreerimise eest;</w:t>
      </w:r>
    </w:p>
    <w:p w:rsidR="003E628F" w:rsidRPr="00A9588F" w:rsidRDefault="003E628F" w:rsidP="00B7524B">
      <w:pPr>
        <w:widowControl/>
        <w:numPr>
          <w:ilvl w:val="0"/>
          <w:numId w:val="4"/>
        </w:numPr>
        <w:suppressAutoHyphens w:val="0"/>
        <w:spacing w:before="120" w:line="240" w:lineRule="auto"/>
        <w:ind w:left="0" w:firstLine="0"/>
      </w:pPr>
      <w:r w:rsidRPr="00A9588F">
        <w:lastRenderedPageBreak/>
        <w:t>tagama Tellija poolt heakskiidetud projekteerimise kvaliteedi tagamise plaani järgimise;</w:t>
      </w:r>
    </w:p>
    <w:p w:rsidR="003E628F" w:rsidRPr="00A9588F" w:rsidRDefault="003E628F" w:rsidP="00B7524B">
      <w:pPr>
        <w:widowControl/>
        <w:numPr>
          <w:ilvl w:val="0"/>
          <w:numId w:val="4"/>
        </w:numPr>
        <w:suppressAutoHyphens w:val="0"/>
        <w:spacing w:before="120" w:line="240" w:lineRule="auto"/>
        <w:ind w:left="0" w:firstLine="0"/>
      </w:pPr>
      <w:r w:rsidRPr="00A9588F">
        <w:t>suhtlema projektiga seotud isikute ja ametkondadega;</w:t>
      </w:r>
    </w:p>
    <w:p w:rsidR="003E628F" w:rsidRPr="00A9588F" w:rsidRDefault="003E628F" w:rsidP="00B7524B">
      <w:pPr>
        <w:widowControl/>
        <w:numPr>
          <w:ilvl w:val="0"/>
          <w:numId w:val="4"/>
        </w:numPr>
        <w:suppressAutoHyphens w:val="0"/>
        <w:spacing w:before="120" w:line="240" w:lineRule="auto"/>
        <w:ind w:left="0" w:firstLine="0"/>
      </w:pPr>
      <w:r w:rsidRPr="00A9588F">
        <w:t>olema valmis igal sobival ajal, vähemalt kahe tööpäevase etteteatamisega kohtuma ja arutama Tellija projektijuhiga projektiga seotud küsimusi;</w:t>
      </w:r>
    </w:p>
    <w:p w:rsidR="003E628F" w:rsidRPr="00A9588F" w:rsidRDefault="003E628F" w:rsidP="00B7524B">
      <w:pPr>
        <w:widowControl/>
        <w:numPr>
          <w:ilvl w:val="0"/>
          <w:numId w:val="4"/>
        </w:numPr>
        <w:suppressAutoHyphens w:val="0"/>
        <w:spacing w:before="120" w:line="240" w:lineRule="auto"/>
        <w:ind w:left="0" w:firstLine="0"/>
      </w:pPr>
      <w:r w:rsidRPr="00A9588F">
        <w:t>esitama ja tutvustama Tellijale ja teistele ametkondadele projekti progressi aruandeid ning projekti;</w:t>
      </w:r>
    </w:p>
    <w:p w:rsidR="003E628F" w:rsidRPr="00A9588F" w:rsidRDefault="003E628F" w:rsidP="00B7524B">
      <w:pPr>
        <w:widowControl/>
        <w:numPr>
          <w:ilvl w:val="0"/>
          <w:numId w:val="4"/>
        </w:numPr>
        <w:suppressAutoHyphens w:val="0"/>
        <w:spacing w:before="120" w:line="240" w:lineRule="auto"/>
        <w:ind w:left="0" w:firstLine="0"/>
      </w:pPr>
      <w:r w:rsidRPr="00A9588F">
        <w:t>läbi viima ning juhatama kõiki tehnilisi- ja töökoosolekuid</w:t>
      </w:r>
      <w:r>
        <w:t xml:space="preserve"> ja tagama kõikide koosolekute protokollimise</w:t>
      </w:r>
      <w:r w:rsidRPr="00A9588F">
        <w:t>;</w:t>
      </w:r>
    </w:p>
    <w:p w:rsidR="003E628F" w:rsidRPr="00A9588F" w:rsidRDefault="003E628F" w:rsidP="00B7524B">
      <w:pPr>
        <w:widowControl/>
        <w:numPr>
          <w:ilvl w:val="0"/>
          <w:numId w:val="4"/>
        </w:numPr>
        <w:suppressAutoHyphens w:val="0"/>
        <w:spacing w:before="120" w:line="240" w:lineRule="auto"/>
        <w:ind w:left="0" w:firstLine="0"/>
      </w:pPr>
      <w:r w:rsidRPr="00A9588F">
        <w:t>esitama audiitoritele ja ekspertidele vajalike projektiga seotud dokumente ning vajadusel andma neile täiendavaid selgitusi nii suuliselt kui kirjalikult;</w:t>
      </w:r>
    </w:p>
    <w:p w:rsidR="003E628F" w:rsidRPr="00A9588F" w:rsidRDefault="003E628F" w:rsidP="00B7524B">
      <w:pPr>
        <w:widowControl/>
        <w:numPr>
          <w:ilvl w:val="0"/>
          <w:numId w:val="4"/>
        </w:numPr>
        <w:suppressAutoHyphens w:val="0"/>
        <w:spacing w:before="120" w:line="240" w:lineRule="auto"/>
        <w:ind w:left="0" w:firstLine="0"/>
      </w:pPr>
      <w:r>
        <w:t>olema Tellija esindajale</w:t>
      </w:r>
      <w:r w:rsidRPr="00A9588F">
        <w:t xml:space="preserve"> telefoni teel kättesaadav kogu projekteerimise perioodi vältel, ühenduse mittesaamisel helistama tagasi hiljemalt sama tööpäeva jooksul;</w:t>
      </w:r>
    </w:p>
    <w:p w:rsidR="003E628F" w:rsidRPr="00A9588F" w:rsidRDefault="003E628F" w:rsidP="00B7524B">
      <w:pPr>
        <w:widowControl/>
        <w:numPr>
          <w:ilvl w:val="0"/>
          <w:numId w:val="4"/>
        </w:numPr>
        <w:suppressAutoHyphens w:val="0"/>
        <w:spacing w:before="120" w:line="240" w:lineRule="auto"/>
        <w:ind w:left="0" w:firstLine="0"/>
      </w:pPr>
      <w:r w:rsidRPr="00A9588F">
        <w:t>kooskõlastama kasutatavad projektlahendused Tellijaga;</w:t>
      </w:r>
    </w:p>
    <w:p w:rsidR="003E628F" w:rsidRPr="00A9588F" w:rsidRDefault="003E628F" w:rsidP="00B7524B">
      <w:pPr>
        <w:widowControl/>
        <w:numPr>
          <w:ilvl w:val="0"/>
          <w:numId w:val="4"/>
        </w:numPr>
        <w:suppressAutoHyphens w:val="0"/>
        <w:spacing w:before="120" w:line="240" w:lineRule="auto"/>
        <w:ind w:left="0" w:firstLine="0"/>
        <w:jc w:val="left"/>
      </w:pPr>
      <w:r w:rsidRPr="00A9588F">
        <w:t>andma Tellijale aru tööde kvaliteedi kohta.</w:t>
      </w:r>
    </w:p>
    <w:p w:rsidR="003E628F" w:rsidRPr="00A9588F" w:rsidRDefault="003E628F" w:rsidP="00B7524B">
      <w:pPr>
        <w:widowControl/>
        <w:numPr>
          <w:ilvl w:val="2"/>
          <w:numId w:val="2"/>
        </w:numPr>
        <w:suppressAutoHyphens w:val="0"/>
        <w:spacing w:before="120" w:line="240" w:lineRule="auto"/>
        <w:ind w:left="0" w:firstLine="0"/>
      </w:pPr>
      <w:r w:rsidRPr="00A9588F">
        <w:t>Teede projekteerimise eest vastutav isik peab andma soovitusi ja juhiseid tehniliste lahenduste kohta lähtuvalt tehnilistest, majanduslikest ja keskkonna kaalutlustest ning vajadusel osalema projekti tehniliste lahendustega seotud töökoosolekutel ja aruteludel.</w:t>
      </w:r>
    </w:p>
    <w:p w:rsidR="003E628F" w:rsidRPr="00A9588F" w:rsidRDefault="003E628F" w:rsidP="00B7524B">
      <w:pPr>
        <w:pStyle w:val="paragrahv"/>
        <w:widowControl/>
        <w:numPr>
          <w:ilvl w:val="1"/>
          <w:numId w:val="2"/>
        </w:numPr>
        <w:ind w:left="396"/>
        <w:rPr>
          <w:szCs w:val="24"/>
        </w:rPr>
      </w:pPr>
      <w:r w:rsidRPr="00A9588F">
        <w:rPr>
          <w:szCs w:val="24"/>
        </w:rPr>
        <w:t>Nõuded Töövõtja võtmeisikutele on alljärgnevad:</w:t>
      </w:r>
    </w:p>
    <w:p w:rsidR="003E628F" w:rsidRPr="00A9588F" w:rsidRDefault="003E628F" w:rsidP="00B7524B">
      <w:pPr>
        <w:pStyle w:val="paragrahv"/>
        <w:widowControl/>
        <w:numPr>
          <w:ilvl w:val="2"/>
          <w:numId w:val="2"/>
        </w:numPr>
        <w:ind w:left="0" w:firstLine="0"/>
        <w:rPr>
          <w:szCs w:val="24"/>
        </w:rPr>
      </w:pPr>
      <w:r w:rsidRPr="00A9588F">
        <w:rPr>
          <w:szCs w:val="24"/>
        </w:rPr>
        <w:t>Projektijuht:</w:t>
      </w:r>
    </w:p>
    <w:p w:rsidR="003E628F" w:rsidRPr="00A9588F" w:rsidRDefault="003E628F" w:rsidP="00B7524B">
      <w:pPr>
        <w:pStyle w:val="paragrahv"/>
        <w:widowControl/>
        <w:numPr>
          <w:ilvl w:val="0"/>
          <w:numId w:val="4"/>
        </w:numPr>
        <w:ind w:left="0" w:firstLine="0"/>
        <w:rPr>
          <w:szCs w:val="24"/>
        </w:rPr>
      </w:pPr>
      <w:r w:rsidRPr="00A9588F">
        <w:rPr>
          <w:szCs w:val="24"/>
        </w:rPr>
        <w:t>Projektijuhil peab olema vähemalt rakenduslik kõrgharidus teedeehituse või ehituse erialal (haridust tõendava dokumendi koopia lisatakse CV-le).</w:t>
      </w:r>
    </w:p>
    <w:p w:rsidR="003E628F" w:rsidRPr="00A9588F" w:rsidRDefault="003E628F" w:rsidP="00B7524B">
      <w:pPr>
        <w:widowControl/>
        <w:numPr>
          <w:ilvl w:val="0"/>
          <w:numId w:val="4"/>
        </w:numPr>
        <w:suppressAutoHyphens w:val="0"/>
        <w:spacing w:before="120" w:line="240" w:lineRule="auto"/>
        <w:ind w:left="0" w:firstLine="0"/>
      </w:pPr>
      <w:r w:rsidRPr="00A9588F">
        <w:t>Projektijuht peab omama õigust teede projekteerimiseks vastavalt oma elukohamaa seadustele. Projektijuhi kohta, kelle elukoht ei ole Eesti Vabariik ja kellele ei ole väljastatud Eesti Maanteeameti poolt teehoiutööde tegevusluba või pädevustunnistust teede projekteerimiseks, esitatakse tema elukohamaal väljastatud tegevusloa koopia või tõend selle kohta, et projektijuht omab õigust teede projekteerimiseks vastavalt oma elukohamaa seadustele. Tõendiks loetakse vastavasisulist kinnitust koos väljavõttega vastava asukohamaa õigusaktist selle olemasolu korral.</w:t>
      </w:r>
    </w:p>
    <w:p w:rsidR="003E628F" w:rsidRPr="00A9588F" w:rsidRDefault="003E628F" w:rsidP="00B7524B">
      <w:pPr>
        <w:pStyle w:val="paragrahv"/>
        <w:widowControl/>
        <w:numPr>
          <w:ilvl w:val="0"/>
          <w:numId w:val="4"/>
        </w:numPr>
        <w:ind w:left="0" w:firstLine="0"/>
        <w:rPr>
          <w:szCs w:val="24"/>
        </w:rPr>
      </w:pPr>
      <w:r w:rsidRPr="00A9588F">
        <w:rPr>
          <w:szCs w:val="24"/>
        </w:rPr>
        <w:t xml:space="preserve">Projektijuhil peab olema vähemalt 3 aastane töökogemus teede projekteerimise </w:t>
      </w:r>
      <w:r>
        <w:t xml:space="preserve">(teeseaduse või ehitusseadustiku  mõistes) </w:t>
      </w:r>
      <w:r w:rsidRPr="00A9588F">
        <w:rPr>
          <w:szCs w:val="24"/>
        </w:rPr>
        <w:t>valdkonnas (töökogemuse hulka ei loeta enne nõutava kõrghariduse omandamist saadud töökogemust).</w:t>
      </w:r>
    </w:p>
    <w:p w:rsidR="003E628F" w:rsidRPr="00A9588F" w:rsidRDefault="003E628F" w:rsidP="00B7524B">
      <w:pPr>
        <w:widowControl/>
        <w:numPr>
          <w:ilvl w:val="0"/>
          <w:numId w:val="4"/>
        </w:numPr>
        <w:suppressAutoHyphens w:val="0"/>
        <w:spacing w:before="120" w:line="240" w:lineRule="auto"/>
        <w:ind w:left="0" w:firstLine="0"/>
      </w:pPr>
      <w:r w:rsidRPr="00A9588F">
        <w:t>Pr</w:t>
      </w:r>
      <w:r>
        <w:t>ojektijuht peab viimase 3 aasta</w:t>
      </w:r>
      <w:r w:rsidRPr="00A9588F">
        <w:t xml:space="preserve"> jooksul olema osalenud vähemalt kahes </w:t>
      </w:r>
      <w:r w:rsidRPr="00EE661D">
        <w:rPr>
          <w:lang w:eastAsia="ar-SA"/>
        </w:rPr>
        <w:t>avalikult kasutatava tee (teeseaduse § 4 või ehitusseadustiku § 92 lg 5 mõistes) ehitusprojekti</w:t>
      </w:r>
      <w:r w:rsidRPr="00A9588F">
        <w:t xml:space="preserve"> projekteerimisel projektijuhina järjestikku vähemalt 6 kuu jooksul või sellest lühema tähtajaga lepingu korral kogu lepingu täitmise aja jooksul. CV-s</w:t>
      </w:r>
      <w:r w:rsidR="00D61C0E">
        <w:t xml:space="preserve"> esitada andmed</w:t>
      </w:r>
      <w:r w:rsidR="002732D1" w:rsidRPr="002732D1">
        <w:t xml:space="preserve"> </w:t>
      </w:r>
      <w:r w:rsidR="002732D1" w:rsidRPr="00A9588F">
        <w:t>projekti Tellija,</w:t>
      </w:r>
      <w:r w:rsidRPr="00A9588F">
        <w:t xml:space="preserve"> projekti põhinäitajate, maksumuse, projektijuhi projektis osalemise aja ja tööülesannete kirjelduse kohta.</w:t>
      </w:r>
    </w:p>
    <w:p w:rsidR="003E628F" w:rsidRPr="00A9588F" w:rsidRDefault="003E628F" w:rsidP="00B7524B">
      <w:pPr>
        <w:pStyle w:val="paragrahv"/>
        <w:widowControl/>
        <w:numPr>
          <w:ilvl w:val="2"/>
          <w:numId w:val="2"/>
        </w:numPr>
        <w:ind w:left="0" w:firstLine="0"/>
        <w:rPr>
          <w:szCs w:val="24"/>
        </w:rPr>
      </w:pPr>
      <w:r w:rsidRPr="00A9588F">
        <w:rPr>
          <w:szCs w:val="24"/>
        </w:rPr>
        <w:t>Teede projekteerimise eest vastutav isik:</w:t>
      </w:r>
    </w:p>
    <w:p w:rsidR="003E628F" w:rsidRPr="00A9588F" w:rsidRDefault="003E628F" w:rsidP="00B7524B">
      <w:pPr>
        <w:pStyle w:val="paragrahv"/>
        <w:widowControl/>
        <w:numPr>
          <w:ilvl w:val="0"/>
          <w:numId w:val="4"/>
        </w:numPr>
        <w:ind w:left="0" w:firstLine="0"/>
        <w:rPr>
          <w:szCs w:val="24"/>
        </w:rPr>
      </w:pPr>
      <w:r w:rsidRPr="00A9588F">
        <w:rPr>
          <w:szCs w:val="24"/>
        </w:rPr>
        <w:t>Teede projekteerimise eest vastutaval isikul peab olema vähemalt rakenduslik kõrgharidus teedeehituse või ehituse erialal (haridust tõendava dokumendi koopia lisatakse CV-le).</w:t>
      </w:r>
    </w:p>
    <w:p w:rsidR="003E628F" w:rsidRPr="00A9588F" w:rsidRDefault="003E628F" w:rsidP="00B7524B">
      <w:pPr>
        <w:pStyle w:val="paragrahv"/>
        <w:widowControl/>
        <w:numPr>
          <w:ilvl w:val="0"/>
          <w:numId w:val="4"/>
        </w:numPr>
        <w:ind w:left="0" w:firstLine="0"/>
        <w:rPr>
          <w:szCs w:val="24"/>
        </w:rPr>
      </w:pPr>
      <w:r w:rsidRPr="00A9588F">
        <w:rPr>
          <w:szCs w:val="24"/>
        </w:rPr>
        <w:t xml:space="preserve">Teede projekteerimise eest vastutav isik peab omama õigust teede projekteerimiseks vastavalt oma elukohamaa seadustele. Teede projekteerimise eest vastutava isiku kohta, kelle elukoht ei ole Eesti Vabariik ja kellele ei ole väljastatud Eesti Maanteeameti poolt </w:t>
      </w:r>
      <w:r w:rsidRPr="00A9588F">
        <w:rPr>
          <w:szCs w:val="24"/>
        </w:rPr>
        <w:lastRenderedPageBreak/>
        <w:t>teehoiutööde tegevusluba või pädevustunnistust  teede projekteerimiseks, esitatakse tema elukohamaal väljastatud tegevusloa koopia või tõend selle kohta, et teede projekteerimise eest vastutav isik omab õigust teede projekteerimiseks vastavalt oma elukohamaa seadustele. Tõendiks loetakse vastavasisulist kinnitust koos väljavõttega vastava asukohamaa õigusaktist selle olemasolu korral.</w:t>
      </w:r>
    </w:p>
    <w:p w:rsidR="003E628F" w:rsidRPr="00A9588F" w:rsidRDefault="003E628F" w:rsidP="00B7524B">
      <w:pPr>
        <w:pStyle w:val="paragrahv"/>
        <w:widowControl/>
        <w:numPr>
          <w:ilvl w:val="0"/>
          <w:numId w:val="4"/>
        </w:numPr>
        <w:ind w:left="0" w:firstLine="0"/>
        <w:rPr>
          <w:szCs w:val="24"/>
        </w:rPr>
      </w:pPr>
      <w:r w:rsidRPr="00A9588F">
        <w:rPr>
          <w:szCs w:val="24"/>
        </w:rPr>
        <w:t xml:space="preserve">Teede projekteerimise eest vastutaval isikul peab olema vähemalt 3 aastane töökogemus teede projekteerimise </w:t>
      </w:r>
      <w:r>
        <w:t xml:space="preserve">(teeseaduse või ehitusseadustiku  mõistes) </w:t>
      </w:r>
      <w:r w:rsidRPr="00A9588F">
        <w:rPr>
          <w:szCs w:val="24"/>
        </w:rPr>
        <w:t>valdkonnas (töökogemuse hulka ei loeta enne nõutava kõrghariduse omandamist saadud töökogemust).</w:t>
      </w:r>
    </w:p>
    <w:p w:rsidR="003E628F" w:rsidRPr="00B55736" w:rsidRDefault="003E628F" w:rsidP="00751566">
      <w:pPr>
        <w:pStyle w:val="Kehatekst"/>
        <w:numPr>
          <w:ilvl w:val="0"/>
          <w:numId w:val="4"/>
        </w:numPr>
        <w:spacing w:before="0" w:after="120"/>
        <w:ind w:left="0" w:firstLine="0"/>
        <w:rPr>
          <w:szCs w:val="24"/>
        </w:rPr>
      </w:pPr>
      <w:r w:rsidRPr="00A9588F">
        <w:rPr>
          <w:szCs w:val="24"/>
        </w:rPr>
        <w:t xml:space="preserve">Teede projekteerimise eest vastutav isik peab viimase 3 aasta jooksul olema osalenud vähemalt kahes </w:t>
      </w:r>
      <w:r w:rsidRPr="00EE661D">
        <w:rPr>
          <w:lang w:eastAsia="ar-SA"/>
        </w:rPr>
        <w:t>avalikult kasutatava tee (teeseaduse § 4 või ehitusseadustiku § 92 lg 5 mõistes) ehitusprojekti</w:t>
      </w:r>
      <w:r w:rsidRPr="00A9588F">
        <w:t xml:space="preserve"> </w:t>
      </w:r>
      <w:r w:rsidRPr="00A9588F">
        <w:rPr>
          <w:szCs w:val="24"/>
        </w:rPr>
        <w:t xml:space="preserve">projekteerimisel projekteerijana järjestikku vähemalt 6 kuu jooksul või sellest lühema tähtajaga lepingu korral kogu lepingu täitmise aja jooksul. CV-s esitada </w:t>
      </w:r>
      <w:r w:rsidRPr="00B55736">
        <w:rPr>
          <w:szCs w:val="24"/>
        </w:rPr>
        <w:t>andmed projekti Tellija, projekti põhinäitajate, maksumuse, projektis osalemise aja ja tööülesannete kirjelduse kohta.</w:t>
      </w:r>
    </w:p>
    <w:p w:rsidR="00B55736" w:rsidRPr="00B55736" w:rsidRDefault="00B55736" w:rsidP="00751566">
      <w:pPr>
        <w:pStyle w:val="Taandegakehatekst"/>
        <w:spacing w:line="240" w:lineRule="auto"/>
        <w:ind w:left="0"/>
        <w:rPr>
          <w:rFonts w:cs="Times New Roman"/>
          <w:szCs w:val="24"/>
        </w:rPr>
      </w:pPr>
    </w:p>
    <w:p w:rsidR="00B55736" w:rsidRPr="00B55736" w:rsidRDefault="00B55736" w:rsidP="00751566">
      <w:pPr>
        <w:pStyle w:val="Taandegakehatekst"/>
        <w:spacing w:line="240" w:lineRule="auto"/>
        <w:ind w:left="0"/>
        <w:rPr>
          <w:rFonts w:cs="Times New Roman"/>
          <w:szCs w:val="24"/>
        </w:rPr>
      </w:pPr>
      <w:r w:rsidRPr="00B55736">
        <w:rPr>
          <w:rFonts w:cs="Times New Roman"/>
          <w:szCs w:val="24"/>
        </w:rPr>
        <w:t>9.3.3 Valgustuse projekteerimise eest vastutav isik</w:t>
      </w:r>
    </w:p>
    <w:p w:rsidR="00B55736" w:rsidRPr="00751566" w:rsidRDefault="00B55736" w:rsidP="00751566">
      <w:pPr>
        <w:pStyle w:val="Loendilik"/>
        <w:numPr>
          <w:ilvl w:val="0"/>
          <w:numId w:val="9"/>
        </w:numPr>
        <w:spacing w:after="120" w:line="240" w:lineRule="auto"/>
        <w:rPr>
          <w:rFonts w:eastAsiaTheme="minorHAnsi" w:cs="Times New Roman"/>
          <w:kern w:val="0"/>
          <w:szCs w:val="24"/>
          <w:lang w:eastAsia="en-US" w:bidi="ar-SA"/>
        </w:rPr>
      </w:pPr>
      <w:r w:rsidRPr="00B55736">
        <w:rPr>
          <w:rFonts w:cs="Times New Roman"/>
          <w:szCs w:val="24"/>
          <w:lang w:eastAsia="en-US"/>
        </w:rPr>
        <w:t xml:space="preserve">Pakkujal või pakkuja </w:t>
      </w:r>
      <w:proofErr w:type="spellStart"/>
      <w:r w:rsidRPr="00B55736">
        <w:rPr>
          <w:rFonts w:cs="Times New Roman"/>
          <w:szCs w:val="24"/>
          <w:lang w:eastAsia="en-US"/>
        </w:rPr>
        <w:t>allhankijal</w:t>
      </w:r>
      <w:proofErr w:type="spellEnd"/>
      <w:r w:rsidRPr="00B55736">
        <w:rPr>
          <w:rFonts w:cs="Times New Roman"/>
          <w:szCs w:val="24"/>
          <w:lang w:eastAsia="en-US"/>
        </w:rPr>
        <w:t xml:space="preserve"> </w:t>
      </w:r>
      <w:r>
        <w:rPr>
          <w:rFonts w:cs="Times New Roman"/>
          <w:szCs w:val="24"/>
          <w:lang w:eastAsia="en-US"/>
        </w:rPr>
        <w:t xml:space="preserve">peab olema </w:t>
      </w:r>
      <w:r w:rsidRPr="00B55736">
        <w:rPr>
          <w:rFonts w:cs="Times New Roman"/>
          <w:szCs w:val="24"/>
          <w:lang w:eastAsia="en-US"/>
        </w:rPr>
        <w:t>MTR tegevusala „Elektritööd“ - mille "Tegevusala liigiks“ on: Elektripaigaldise projekteerimine</w:t>
      </w:r>
    </w:p>
    <w:p w:rsidR="00813440" w:rsidRPr="00B55736" w:rsidRDefault="00751566" w:rsidP="00751566">
      <w:pPr>
        <w:pStyle w:val="Loendilik"/>
        <w:numPr>
          <w:ilvl w:val="0"/>
          <w:numId w:val="9"/>
        </w:numPr>
        <w:spacing w:after="120" w:line="240" w:lineRule="auto"/>
        <w:rPr>
          <w:rFonts w:eastAsiaTheme="minorHAnsi" w:cs="Times New Roman"/>
          <w:kern w:val="0"/>
          <w:szCs w:val="24"/>
          <w:lang w:eastAsia="en-US" w:bidi="ar-SA"/>
        </w:rPr>
      </w:pPr>
      <w:r>
        <w:rPr>
          <w:rFonts w:cs="Times New Roman"/>
          <w:szCs w:val="24"/>
          <w:lang w:eastAsia="en-US"/>
        </w:rPr>
        <w:t>Valgustuse projekteerimise eest vastutaval isikul</w:t>
      </w:r>
      <w:r w:rsidR="00813440">
        <w:rPr>
          <w:rFonts w:cs="Times New Roman"/>
          <w:szCs w:val="24"/>
          <w:lang w:eastAsia="en-US"/>
        </w:rPr>
        <w:t xml:space="preserve"> peab olema kogemus L</w:t>
      </w:r>
      <w:r>
        <w:rPr>
          <w:rFonts w:cs="Times New Roman"/>
          <w:szCs w:val="24"/>
          <w:lang w:eastAsia="en-US"/>
        </w:rPr>
        <w:t xml:space="preserve">ED-valgustuse projekteerimisel viimase 3 aasta jooksul. </w:t>
      </w:r>
      <w:r w:rsidRPr="00A9588F">
        <w:t>CV-s</w:t>
      </w:r>
      <w:r>
        <w:t xml:space="preserve"> esitada andmed</w:t>
      </w:r>
      <w:r w:rsidRPr="002732D1">
        <w:t xml:space="preserve"> </w:t>
      </w:r>
      <w:r w:rsidRPr="00A9588F">
        <w:t>projekti</w:t>
      </w:r>
      <w:r>
        <w:t>de</w:t>
      </w:r>
      <w:r w:rsidRPr="00A9588F">
        <w:t xml:space="preserve"> </w:t>
      </w:r>
      <w:r>
        <w:t xml:space="preserve">asukoha, </w:t>
      </w:r>
      <w:r w:rsidRPr="00A9588F">
        <w:t>Tellija, pr</w:t>
      </w:r>
      <w:r>
        <w:t>ojekti põhinäitajate ja maksumuse kohta.</w:t>
      </w:r>
    </w:p>
    <w:p w:rsidR="00B55736" w:rsidRPr="00B55736" w:rsidRDefault="00B55736" w:rsidP="00751566">
      <w:pPr>
        <w:pStyle w:val="Taandegakehatekst"/>
        <w:spacing w:line="240" w:lineRule="auto"/>
        <w:ind w:left="0"/>
        <w:rPr>
          <w:rFonts w:cs="Times New Roman"/>
          <w:szCs w:val="24"/>
        </w:rPr>
      </w:pPr>
      <w:bookmarkStart w:id="0" w:name="_GoBack"/>
      <w:bookmarkEnd w:id="0"/>
    </w:p>
    <w:p w:rsidR="003E628F" w:rsidRPr="00A9588F" w:rsidRDefault="003E628F" w:rsidP="00751566">
      <w:pPr>
        <w:pStyle w:val="Taandegakehatekst"/>
        <w:spacing w:line="240" w:lineRule="auto"/>
        <w:ind w:left="0"/>
        <w:rPr>
          <w:szCs w:val="24"/>
        </w:rPr>
      </w:pPr>
      <w:r w:rsidRPr="00A9588F">
        <w:rPr>
          <w:szCs w:val="24"/>
        </w:rPr>
        <w:t>Lisa:</w:t>
      </w:r>
    </w:p>
    <w:p w:rsidR="003E628F" w:rsidRPr="00A9588F" w:rsidRDefault="003E628F" w:rsidP="00B7524B">
      <w:pPr>
        <w:pStyle w:val="Taandegakehatekst"/>
        <w:widowControl/>
        <w:numPr>
          <w:ilvl w:val="0"/>
          <w:numId w:val="3"/>
        </w:numPr>
        <w:suppressAutoHyphens w:val="0"/>
        <w:spacing w:before="120" w:after="0" w:line="240" w:lineRule="auto"/>
        <w:rPr>
          <w:szCs w:val="24"/>
        </w:rPr>
      </w:pPr>
      <w:r w:rsidRPr="00A9588F">
        <w:rPr>
          <w:szCs w:val="24"/>
        </w:rPr>
        <w:t>T</w:t>
      </w:r>
      <w:r w:rsidR="00C236B8">
        <w:rPr>
          <w:szCs w:val="24"/>
        </w:rPr>
        <w:t>aebla tööstusala detailplaneering</w:t>
      </w:r>
      <w:r w:rsidR="005055A0">
        <w:rPr>
          <w:szCs w:val="24"/>
        </w:rPr>
        <w:t xml:space="preserve"> Taebla alevikus Taebla vallas Läänemaal. Töö nr A-01-13.</w:t>
      </w:r>
    </w:p>
    <w:p w:rsidR="003E628F" w:rsidRDefault="003E628F" w:rsidP="00B7524B">
      <w:pPr>
        <w:pStyle w:val="Taandegakehatekst"/>
        <w:spacing w:before="120"/>
        <w:rPr>
          <w:szCs w:val="24"/>
        </w:rPr>
      </w:pPr>
    </w:p>
    <w:p w:rsidR="00941BC0" w:rsidRDefault="00941BC0" w:rsidP="00B7524B">
      <w:pPr>
        <w:pStyle w:val="Taandegakehatekst"/>
        <w:spacing w:before="120"/>
        <w:rPr>
          <w:szCs w:val="24"/>
        </w:rPr>
      </w:pPr>
    </w:p>
    <w:p w:rsidR="00251804" w:rsidRDefault="00941BC0" w:rsidP="00B7524B">
      <w:pPr>
        <w:pStyle w:val="Kehatekst"/>
        <w:numPr>
          <w:ilvl w:val="0"/>
          <w:numId w:val="0"/>
        </w:numPr>
        <w:rPr>
          <w:color w:val="000000"/>
        </w:rPr>
      </w:pPr>
      <w:r>
        <w:rPr>
          <w:color w:val="000000"/>
        </w:rPr>
        <w:t>Olev Peetris</w:t>
      </w:r>
    </w:p>
    <w:p w:rsidR="00941BC0" w:rsidRDefault="00941BC0" w:rsidP="00B7524B">
      <w:pPr>
        <w:pStyle w:val="Kehatekst"/>
        <w:numPr>
          <w:ilvl w:val="0"/>
          <w:numId w:val="0"/>
        </w:numPr>
        <w:rPr>
          <w:color w:val="000000"/>
        </w:rPr>
      </w:pPr>
      <w:r>
        <w:rPr>
          <w:color w:val="000000"/>
        </w:rPr>
        <w:t>Keskkonna ja kommunaalnõunik</w:t>
      </w:r>
    </w:p>
    <w:p w:rsidR="00941BC0" w:rsidRDefault="001E6E4A" w:rsidP="00B7524B">
      <w:pPr>
        <w:pStyle w:val="Kehatekst"/>
        <w:numPr>
          <w:ilvl w:val="0"/>
          <w:numId w:val="0"/>
        </w:numPr>
        <w:rPr>
          <w:color w:val="000000"/>
        </w:rPr>
      </w:pPr>
      <w:hyperlink r:id="rId14" w:history="1">
        <w:r w:rsidR="00941BC0" w:rsidRPr="0005155D">
          <w:rPr>
            <w:rStyle w:val="Hperlink"/>
          </w:rPr>
          <w:t>Oelv.Peetris@laanenigula.ee</w:t>
        </w:r>
      </w:hyperlink>
    </w:p>
    <w:p w:rsidR="00941BC0" w:rsidRPr="005C4052" w:rsidRDefault="00941BC0" w:rsidP="00B7524B">
      <w:pPr>
        <w:pStyle w:val="Kehatekst"/>
        <w:numPr>
          <w:ilvl w:val="0"/>
          <w:numId w:val="0"/>
        </w:numPr>
        <w:rPr>
          <w:color w:val="000000"/>
        </w:rPr>
      </w:pPr>
      <w:r>
        <w:rPr>
          <w:color w:val="000000"/>
        </w:rPr>
        <w:t>+372 504 9561</w:t>
      </w:r>
    </w:p>
    <w:sectPr w:rsidR="00941BC0" w:rsidRPr="005C4052" w:rsidSect="001C28BA">
      <w:footerReference w:type="default" r:id="rId15"/>
      <w:pgSz w:w="11906" w:h="16838" w:code="9"/>
      <w:pgMar w:top="907" w:right="1021" w:bottom="1134" w:left="1814" w:header="896" w:footer="5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E4A" w:rsidRDefault="001E6E4A" w:rsidP="00DF44DF">
      <w:r>
        <w:separator/>
      </w:r>
    </w:p>
  </w:endnote>
  <w:endnote w:type="continuationSeparator" w:id="0">
    <w:p w:rsidR="001E6E4A" w:rsidRDefault="001E6E4A" w:rsidP="00DF4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A9C" w:rsidRPr="00AD2EA7" w:rsidRDefault="004B216A" w:rsidP="007056E1">
    <w:pPr>
      <w:pStyle w:val="Jalus1"/>
    </w:pPr>
    <w:r w:rsidRPr="00AD2EA7">
      <w:fldChar w:fldCharType="begin"/>
    </w:r>
    <w:r w:rsidR="003B2A9C" w:rsidRPr="00AD2EA7">
      <w:instrText xml:space="preserve"> PAGE </w:instrText>
    </w:r>
    <w:r w:rsidRPr="00AD2EA7">
      <w:fldChar w:fldCharType="separate"/>
    </w:r>
    <w:r w:rsidR="00751566">
      <w:rPr>
        <w:noProof/>
      </w:rPr>
      <w:t>6</w:t>
    </w:r>
    <w:r w:rsidRPr="00AD2EA7">
      <w:fldChar w:fldCharType="end"/>
    </w:r>
    <w:r w:rsidR="003B2A9C" w:rsidRPr="00AD2EA7">
      <w:t xml:space="preserve"> (</w:t>
    </w:r>
    <w:fldSimple w:instr=" NUMPAGES ">
      <w:r w:rsidR="00751566">
        <w:rPr>
          <w:noProof/>
        </w:rPr>
        <w:t>7</w:t>
      </w:r>
    </w:fldSimple>
    <w:r w:rsidR="003B2A9C" w:rsidRPr="00AD2EA7">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E4A" w:rsidRDefault="001E6E4A" w:rsidP="00DF44DF">
      <w:r>
        <w:separator/>
      </w:r>
    </w:p>
  </w:footnote>
  <w:footnote w:type="continuationSeparator" w:id="0">
    <w:p w:rsidR="001E6E4A" w:rsidRDefault="001E6E4A" w:rsidP="00DF44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15:restartNumberingAfterBreak="0">
    <w:nsid w:val="1B4315FE"/>
    <w:multiLevelType w:val="multilevel"/>
    <w:tmpl w:val="4080C048"/>
    <w:lvl w:ilvl="0">
      <w:start w:val="1"/>
      <w:numFmt w:val="bullet"/>
      <w:lvlText w:val=""/>
      <w:lvlJc w:val="left"/>
      <w:pPr>
        <w:ind w:left="567" w:hanging="567"/>
      </w:pPr>
      <w:rPr>
        <w:rFonts w:ascii="Symbol" w:hAnsi="Symbol" w:hint="default"/>
        <w:b/>
      </w:rPr>
    </w:lvl>
    <w:lvl w:ilvl="1">
      <w:start w:val="1"/>
      <w:numFmt w:val="decimal"/>
      <w:isLgl/>
      <w:suff w:val="space"/>
      <w:lvlText w:val="%1.%2."/>
      <w:lvlJc w:val="left"/>
      <w:pPr>
        <w:ind w:left="822" w:hanging="396"/>
      </w:pPr>
      <w:rPr>
        <w:rFonts w:ascii="Times New Roman" w:hAnsi="Times New Roman" w:cs="Times New Roman" w:hint="default"/>
        <w:b w:val="0"/>
        <w:color w:val="auto"/>
        <w:sz w:val="24"/>
        <w:szCs w:val="24"/>
      </w:rPr>
    </w:lvl>
    <w:lvl w:ilvl="2">
      <w:start w:val="1"/>
      <w:numFmt w:val="decimal"/>
      <w:isLgl/>
      <w:suff w:val="space"/>
      <w:lvlText w:val="%1.%2.%3."/>
      <w:lvlJc w:val="left"/>
      <w:pPr>
        <w:ind w:left="597" w:hanging="171"/>
      </w:pPr>
      <w:rPr>
        <w:rFonts w:hint="default"/>
        <w:sz w:val="24"/>
        <w:szCs w:val="24"/>
      </w:rPr>
    </w:lvl>
    <w:lvl w:ilvl="3">
      <w:start w:val="1"/>
      <w:numFmt w:val="decimal"/>
      <w:isLgl/>
      <w:suff w:val="space"/>
      <w:lvlText w:val="%1.%2.%3.%4."/>
      <w:lvlJc w:val="left"/>
      <w:pPr>
        <w:ind w:left="1800" w:hanging="720"/>
      </w:pPr>
      <w:rPr>
        <w:rFonts w:hint="default"/>
      </w:rPr>
    </w:lvl>
    <w:lvl w:ilvl="4">
      <w:start w:val="1"/>
      <w:numFmt w:val="decimal"/>
      <w:isLgl/>
      <w:suff w:val="space"/>
      <w:lvlText w:val="%1.%2.%3.%4.%5."/>
      <w:lvlJc w:val="left"/>
      <w:pPr>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 w15:restartNumberingAfterBreak="0">
    <w:nsid w:val="23FC3334"/>
    <w:multiLevelType w:val="multilevel"/>
    <w:tmpl w:val="4080C048"/>
    <w:lvl w:ilvl="0">
      <w:start w:val="1"/>
      <w:numFmt w:val="bullet"/>
      <w:lvlText w:val=""/>
      <w:lvlJc w:val="left"/>
      <w:pPr>
        <w:ind w:left="567" w:hanging="567"/>
      </w:pPr>
      <w:rPr>
        <w:rFonts w:ascii="Symbol" w:hAnsi="Symbol" w:hint="default"/>
        <w:b/>
      </w:rPr>
    </w:lvl>
    <w:lvl w:ilvl="1">
      <w:start w:val="1"/>
      <w:numFmt w:val="decimal"/>
      <w:isLgl/>
      <w:suff w:val="space"/>
      <w:lvlText w:val="%1.%2."/>
      <w:lvlJc w:val="left"/>
      <w:pPr>
        <w:ind w:left="822" w:hanging="396"/>
      </w:pPr>
      <w:rPr>
        <w:rFonts w:ascii="Times New Roman" w:hAnsi="Times New Roman" w:cs="Times New Roman" w:hint="default"/>
        <w:b w:val="0"/>
        <w:color w:val="auto"/>
        <w:sz w:val="24"/>
        <w:szCs w:val="24"/>
      </w:rPr>
    </w:lvl>
    <w:lvl w:ilvl="2">
      <w:start w:val="1"/>
      <w:numFmt w:val="decimal"/>
      <w:isLgl/>
      <w:suff w:val="space"/>
      <w:lvlText w:val="%1.%2.%3."/>
      <w:lvlJc w:val="left"/>
      <w:pPr>
        <w:ind w:left="597" w:hanging="171"/>
      </w:pPr>
      <w:rPr>
        <w:rFonts w:hint="default"/>
        <w:sz w:val="24"/>
        <w:szCs w:val="24"/>
      </w:rPr>
    </w:lvl>
    <w:lvl w:ilvl="3">
      <w:start w:val="1"/>
      <w:numFmt w:val="decimal"/>
      <w:isLgl/>
      <w:suff w:val="space"/>
      <w:lvlText w:val="%1.%2.%3.%4."/>
      <w:lvlJc w:val="left"/>
      <w:pPr>
        <w:ind w:left="1800" w:hanging="720"/>
      </w:pPr>
      <w:rPr>
        <w:rFonts w:hint="default"/>
      </w:rPr>
    </w:lvl>
    <w:lvl w:ilvl="4">
      <w:start w:val="1"/>
      <w:numFmt w:val="decimal"/>
      <w:isLgl/>
      <w:suff w:val="space"/>
      <w:lvlText w:val="%1.%2.%3.%4.%5."/>
      <w:lvlJc w:val="left"/>
      <w:pPr>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 w15:restartNumberingAfterBreak="0">
    <w:nsid w:val="2C5F7947"/>
    <w:multiLevelType w:val="hybridMultilevel"/>
    <w:tmpl w:val="D152B47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D1F1228"/>
    <w:multiLevelType w:val="multilevel"/>
    <w:tmpl w:val="4080C048"/>
    <w:lvl w:ilvl="0">
      <w:start w:val="1"/>
      <w:numFmt w:val="bullet"/>
      <w:lvlText w:val=""/>
      <w:lvlJc w:val="left"/>
      <w:pPr>
        <w:ind w:left="567" w:hanging="567"/>
      </w:pPr>
      <w:rPr>
        <w:rFonts w:ascii="Symbol" w:hAnsi="Symbol" w:hint="default"/>
        <w:b/>
      </w:rPr>
    </w:lvl>
    <w:lvl w:ilvl="1">
      <w:start w:val="1"/>
      <w:numFmt w:val="decimal"/>
      <w:isLgl/>
      <w:suff w:val="space"/>
      <w:lvlText w:val="%1.%2."/>
      <w:lvlJc w:val="left"/>
      <w:pPr>
        <w:ind w:left="822" w:hanging="396"/>
      </w:pPr>
      <w:rPr>
        <w:rFonts w:ascii="Times New Roman" w:hAnsi="Times New Roman" w:cs="Times New Roman" w:hint="default"/>
        <w:b w:val="0"/>
        <w:color w:val="auto"/>
        <w:sz w:val="24"/>
        <w:szCs w:val="24"/>
      </w:rPr>
    </w:lvl>
    <w:lvl w:ilvl="2">
      <w:start w:val="1"/>
      <w:numFmt w:val="decimal"/>
      <w:isLgl/>
      <w:suff w:val="space"/>
      <w:lvlText w:val="%1.%2.%3."/>
      <w:lvlJc w:val="left"/>
      <w:pPr>
        <w:ind w:left="597" w:hanging="171"/>
      </w:pPr>
      <w:rPr>
        <w:rFonts w:hint="default"/>
        <w:sz w:val="24"/>
        <w:szCs w:val="24"/>
      </w:rPr>
    </w:lvl>
    <w:lvl w:ilvl="3">
      <w:start w:val="1"/>
      <w:numFmt w:val="decimal"/>
      <w:isLgl/>
      <w:suff w:val="space"/>
      <w:lvlText w:val="%1.%2.%3.%4."/>
      <w:lvlJc w:val="left"/>
      <w:pPr>
        <w:ind w:left="1800" w:hanging="720"/>
      </w:pPr>
      <w:rPr>
        <w:rFonts w:hint="default"/>
      </w:rPr>
    </w:lvl>
    <w:lvl w:ilvl="4">
      <w:start w:val="1"/>
      <w:numFmt w:val="decimal"/>
      <w:isLgl/>
      <w:suff w:val="space"/>
      <w:lvlText w:val="%1.%2.%3.%4.%5."/>
      <w:lvlJc w:val="left"/>
      <w:pPr>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5" w15:restartNumberingAfterBreak="0">
    <w:nsid w:val="3DF34336"/>
    <w:multiLevelType w:val="multilevel"/>
    <w:tmpl w:val="4080C048"/>
    <w:lvl w:ilvl="0">
      <w:start w:val="1"/>
      <w:numFmt w:val="bullet"/>
      <w:lvlText w:val=""/>
      <w:lvlJc w:val="left"/>
      <w:pPr>
        <w:ind w:left="567" w:hanging="567"/>
      </w:pPr>
      <w:rPr>
        <w:rFonts w:ascii="Symbol" w:hAnsi="Symbol" w:hint="default"/>
        <w:b/>
      </w:rPr>
    </w:lvl>
    <w:lvl w:ilvl="1">
      <w:start w:val="1"/>
      <w:numFmt w:val="decimal"/>
      <w:isLgl/>
      <w:suff w:val="space"/>
      <w:lvlText w:val="%1.%2."/>
      <w:lvlJc w:val="left"/>
      <w:pPr>
        <w:ind w:left="822" w:hanging="396"/>
      </w:pPr>
      <w:rPr>
        <w:rFonts w:ascii="Times New Roman" w:hAnsi="Times New Roman" w:cs="Times New Roman" w:hint="default"/>
        <w:b w:val="0"/>
        <w:color w:val="auto"/>
        <w:sz w:val="24"/>
        <w:szCs w:val="24"/>
      </w:rPr>
    </w:lvl>
    <w:lvl w:ilvl="2">
      <w:start w:val="1"/>
      <w:numFmt w:val="decimal"/>
      <w:isLgl/>
      <w:suff w:val="space"/>
      <w:lvlText w:val="%1.%2.%3."/>
      <w:lvlJc w:val="left"/>
      <w:pPr>
        <w:ind w:left="597" w:hanging="171"/>
      </w:pPr>
      <w:rPr>
        <w:rFonts w:hint="default"/>
        <w:sz w:val="24"/>
        <w:szCs w:val="24"/>
      </w:rPr>
    </w:lvl>
    <w:lvl w:ilvl="3">
      <w:start w:val="1"/>
      <w:numFmt w:val="decimal"/>
      <w:isLgl/>
      <w:suff w:val="space"/>
      <w:lvlText w:val="%1.%2.%3.%4."/>
      <w:lvlJc w:val="left"/>
      <w:pPr>
        <w:ind w:left="1800" w:hanging="720"/>
      </w:pPr>
      <w:rPr>
        <w:rFonts w:hint="default"/>
      </w:rPr>
    </w:lvl>
    <w:lvl w:ilvl="4">
      <w:start w:val="1"/>
      <w:numFmt w:val="decimal"/>
      <w:isLgl/>
      <w:suff w:val="space"/>
      <w:lvlText w:val="%1.%2.%3.%4.%5."/>
      <w:lvlJc w:val="left"/>
      <w:pPr>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3F67065A"/>
    <w:multiLevelType w:val="multilevel"/>
    <w:tmpl w:val="7864370E"/>
    <w:lvl w:ilvl="0">
      <w:start w:val="1"/>
      <w:numFmt w:val="decimal"/>
      <w:pStyle w:val="Kehatekst"/>
      <w:suff w:val="space"/>
      <w:lvlText w:val="%1."/>
      <w:lvlJc w:val="left"/>
      <w:pPr>
        <w:ind w:left="567" w:hanging="567"/>
      </w:pPr>
      <w:rPr>
        <w:rFonts w:hint="default"/>
        <w:b/>
      </w:rPr>
    </w:lvl>
    <w:lvl w:ilvl="1">
      <w:start w:val="1"/>
      <w:numFmt w:val="decimal"/>
      <w:isLgl/>
      <w:suff w:val="space"/>
      <w:lvlText w:val="%1.%2."/>
      <w:lvlJc w:val="left"/>
      <w:pPr>
        <w:ind w:left="822" w:hanging="396"/>
      </w:pPr>
      <w:rPr>
        <w:rFonts w:ascii="Times New Roman" w:hAnsi="Times New Roman" w:cs="Times New Roman" w:hint="default"/>
        <w:b w:val="0"/>
        <w:color w:val="auto"/>
        <w:sz w:val="24"/>
        <w:szCs w:val="24"/>
      </w:rPr>
    </w:lvl>
    <w:lvl w:ilvl="2">
      <w:start w:val="1"/>
      <w:numFmt w:val="decimal"/>
      <w:isLgl/>
      <w:suff w:val="space"/>
      <w:lvlText w:val="%1.%2.%3."/>
      <w:lvlJc w:val="left"/>
      <w:pPr>
        <w:ind w:left="597" w:hanging="171"/>
      </w:pPr>
      <w:rPr>
        <w:rFonts w:hint="default"/>
        <w:sz w:val="24"/>
        <w:szCs w:val="24"/>
      </w:rPr>
    </w:lvl>
    <w:lvl w:ilvl="3">
      <w:start w:val="1"/>
      <w:numFmt w:val="decimal"/>
      <w:isLgl/>
      <w:suff w:val="space"/>
      <w:lvlText w:val="%1.%2.%3.%4."/>
      <w:lvlJc w:val="left"/>
      <w:pPr>
        <w:ind w:left="1800" w:hanging="720"/>
      </w:pPr>
      <w:rPr>
        <w:rFonts w:hint="default"/>
      </w:rPr>
    </w:lvl>
    <w:lvl w:ilvl="4">
      <w:start w:val="1"/>
      <w:numFmt w:val="decimal"/>
      <w:isLgl/>
      <w:suff w:val="space"/>
      <w:lvlText w:val="%1.%2.%3.%4.%5."/>
      <w:lvlJc w:val="left"/>
      <w:pPr>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54BC6C4D"/>
    <w:multiLevelType w:val="hybridMultilevel"/>
    <w:tmpl w:val="FB7C8FE2"/>
    <w:lvl w:ilvl="0" w:tplc="7B12DC32">
      <w:start w:val="11"/>
      <w:numFmt w:val="bullet"/>
      <w:lvlText w:val="-"/>
      <w:lvlJc w:val="left"/>
      <w:pPr>
        <w:ind w:left="1211" w:hanging="360"/>
      </w:pPr>
      <w:rPr>
        <w:rFonts w:ascii="Times New Roman" w:eastAsia="Times New Roman" w:hAnsi="Times New Roman" w:cs="Times New Roman" w:hint="default"/>
      </w:rPr>
    </w:lvl>
    <w:lvl w:ilvl="1" w:tplc="04250003" w:tentative="1">
      <w:start w:val="1"/>
      <w:numFmt w:val="bullet"/>
      <w:lvlText w:val="o"/>
      <w:lvlJc w:val="left"/>
      <w:pPr>
        <w:ind w:left="1931" w:hanging="360"/>
      </w:pPr>
      <w:rPr>
        <w:rFonts w:ascii="Courier New" w:hAnsi="Courier New" w:cs="Courier New" w:hint="default"/>
      </w:rPr>
    </w:lvl>
    <w:lvl w:ilvl="2" w:tplc="04250005" w:tentative="1">
      <w:start w:val="1"/>
      <w:numFmt w:val="bullet"/>
      <w:lvlText w:val=""/>
      <w:lvlJc w:val="left"/>
      <w:pPr>
        <w:ind w:left="2651" w:hanging="360"/>
      </w:pPr>
      <w:rPr>
        <w:rFonts w:ascii="Wingdings" w:hAnsi="Wingdings" w:hint="default"/>
      </w:rPr>
    </w:lvl>
    <w:lvl w:ilvl="3" w:tplc="04250001" w:tentative="1">
      <w:start w:val="1"/>
      <w:numFmt w:val="bullet"/>
      <w:lvlText w:val=""/>
      <w:lvlJc w:val="left"/>
      <w:pPr>
        <w:ind w:left="3371" w:hanging="360"/>
      </w:pPr>
      <w:rPr>
        <w:rFonts w:ascii="Symbol" w:hAnsi="Symbol" w:hint="default"/>
      </w:rPr>
    </w:lvl>
    <w:lvl w:ilvl="4" w:tplc="04250003" w:tentative="1">
      <w:start w:val="1"/>
      <w:numFmt w:val="bullet"/>
      <w:lvlText w:val="o"/>
      <w:lvlJc w:val="left"/>
      <w:pPr>
        <w:ind w:left="4091" w:hanging="360"/>
      </w:pPr>
      <w:rPr>
        <w:rFonts w:ascii="Courier New" w:hAnsi="Courier New" w:cs="Courier New" w:hint="default"/>
      </w:rPr>
    </w:lvl>
    <w:lvl w:ilvl="5" w:tplc="04250005" w:tentative="1">
      <w:start w:val="1"/>
      <w:numFmt w:val="bullet"/>
      <w:lvlText w:val=""/>
      <w:lvlJc w:val="left"/>
      <w:pPr>
        <w:ind w:left="4811" w:hanging="360"/>
      </w:pPr>
      <w:rPr>
        <w:rFonts w:ascii="Wingdings" w:hAnsi="Wingdings" w:hint="default"/>
      </w:rPr>
    </w:lvl>
    <w:lvl w:ilvl="6" w:tplc="04250001" w:tentative="1">
      <w:start w:val="1"/>
      <w:numFmt w:val="bullet"/>
      <w:lvlText w:val=""/>
      <w:lvlJc w:val="left"/>
      <w:pPr>
        <w:ind w:left="5531" w:hanging="360"/>
      </w:pPr>
      <w:rPr>
        <w:rFonts w:ascii="Symbol" w:hAnsi="Symbol" w:hint="default"/>
      </w:rPr>
    </w:lvl>
    <w:lvl w:ilvl="7" w:tplc="04250003" w:tentative="1">
      <w:start w:val="1"/>
      <w:numFmt w:val="bullet"/>
      <w:lvlText w:val="o"/>
      <w:lvlJc w:val="left"/>
      <w:pPr>
        <w:ind w:left="6251" w:hanging="360"/>
      </w:pPr>
      <w:rPr>
        <w:rFonts w:ascii="Courier New" w:hAnsi="Courier New" w:cs="Courier New" w:hint="default"/>
      </w:rPr>
    </w:lvl>
    <w:lvl w:ilvl="8" w:tplc="04250005" w:tentative="1">
      <w:start w:val="1"/>
      <w:numFmt w:val="bullet"/>
      <w:lvlText w:val=""/>
      <w:lvlJc w:val="left"/>
      <w:pPr>
        <w:ind w:left="6971" w:hanging="360"/>
      </w:pPr>
      <w:rPr>
        <w:rFonts w:ascii="Wingdings" w:hAnsi="Wingdings" w:hint="default"/>
      </w:rPr>
    </w:lvl>
  </w:abstractNum>
  <w:abstractNum w:abstractNumId="8" w15:restartNumberingAfterBreak="0">
    <w:nsid w:val="69EF5514"/>
    <w:multiLevelType w:val="hybridMultilevel"/>
    <w:tmpl w:val="595CA24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6"/>
  </w:num>
  <w:num w:numId="3">
    <w:abstractNumId w:val="3"/>
  </w:num>
  <w:num w:numId="4">
    <w:abstractNumId w:val="7"/>
  </w:num>
  <w:num w:numId="5">
    <w:abstractNumId w:val="2"/>
  </w:num>
  <w:num w:numId="6">
    <w:abstractNumId w:val="1"/>
  </w:num>
  <w:num w:numId="7">
    <w:abstractNumId w:val="4"/>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752"/>
    <w:rsid w:val="00031074"/>
    <w:rsid w:val="00060947"/>
    <w:rsid w:val="00071BDF"/>
    <w:rsid w:val="0008669E"/>
    <w:rsid w:val="000913FC"/>
    <w:rsid w:val="000A17B5"/>
    <w:rsid w:val="000C74EA"/>
    <w:rsid w:val="000D1162"/>
    <w:rsid w:val="00124999"/>
    <w:rsid w:val="00134674"/>
    <w:rsid w:val="001523BD"/>
    <w:rsid w:val="001A7D04"/>
    <w:rsid w:val="001B42C4"/>
    <w:rsid w:val="001B78A0"/>
    <w:rsid w:val="001C28BA"/>
    <w:rsid w:val="001C5A71"/>
    <w:rsid w:val="001D4CFB"/>
    <w:rsid w:val="001E6E4A"/>
    <w:rsid w:val="002008A2"/>
    <w:rsid w:val="00215746"/>
    <w:rsid w:val="002276B0"/>
    <w:rsid w:val="00251804"/>
    <w:rsid w:val="00256C82"/>
    <w:rsid w:val="002732D1"/>
    <w:rsid w:val="002835BB"/>
    <w:rsid w:val="00283ED1"/>
    <w:rsid w:val="00292611"/>
    <w:rsid w:val="00293449"/>
    <w:rsid w:val="002C2956"/>
    <w:rsid w:val="002E1B96"/>
    <w:rsid w:val="002F254F"/>
    <w:rsid w:val="002F30C7"/>
    <w:rsid w:val="00303F47"/>
    <w:rsid w:val="0031456E"/>
    <w:rsid w:val="0034294D"/>
    <w:rsid w:val="003458CB"/>
    <w:rsid w:val="0034719C"/>
    <w:rsid w:val="00354059"/>
    <w:rsid w:val="003721E4"/>
    <w:rsid w:val="003744DE"/>
    <w:rsid w:val="00394DCB"/>
    <w:rsid w:val="003B2A9C"/>
    <w:rsid w:val="003E628F"/>
    <w:rsid w:val="00435A13"/>
    <w:rsid w:val="0044084D"/>
    <w:rsid w:val="00454D13"/>
    <w:rsid w:val="00467D98"/>
    <w:rsid w:val="00491C17"/>
    <w:rsid w:val="004B05B7"/>
    <w:rsid w:val="004B216A"/>
    <w:rsid w:val="004C1391"/>
    <w:rsid w:val="00504929"/>
    <w:rsid w:val="005049AC"/>
    <w:rsid w:val="005055A0"/>
    <w:rsid w:val="00522BCD"/>
    <w:rsid w:val="00546204"/>
    <w:rsid w:val="00551E24"/>
    <w:rsid w:val="00557534"/>
    <w:rsid w:val="00560A92"/>
    <w:rsid w:val="00564569"/>
    <w:rsid w:val="00584B6C"/>
    <w:rsid w:val="005B5CE1"/>
    <w:rsid w:val="005D6DE5"/>
    <w:rsid w:val="005E3AED"/>
    <w:rsid w:val="005E45BB"/>
    <w:rsid w:val="005E6EF7"/>
    <w:rsid w:val="00602834"/>
    <w:rsid w:val="00642EB2"/>
    <w:rsid w:val="00666C15"/>
    <w:rsid w:val="00680609"/>
    <w:rsid w:val="006921CE"/>
    <w:rsid w:val="006A01AC"/>
    <w:rsid w:val="006E16BD"/>
    <w:rsid w:val="006F3BB9"/>
    <w:rsid w:val="006F5AA8"/>
    <w:rsid w:val="006F72D7"/>
    <w:rsid w:val="00701CC7"/>
    <w:rsid w:val="007056E1"/>
    <w:rsid w:val="00713327"/>
    <w:rsid w:val="0072045B"/>
    <w:rsid w:val="00726D36"/>
    <w:rsid w:val="00751566"/>
    <w:rsid w:val="0075695A"/>
    <w:rsid w:val="00786B0F"/>
    <w:rsid w:val="007A1DE8"/>
    <w:rsid w:val="007A69D0"/>
    <w:rsid w:val="007B7ED5"/>
    <w:rsid w:val="007D3AFA"/>
    <w:rsid w:val="007D54FC"/>
    <w:rsid w:val="007E51C4"/>
    <w:rsid w:val="007F3CD5"/>
    <w:rsid w:val="008002CE"/>
    <w:rsid w:val="00806376"/>
    <w:rsid w:val="00813440"/>
    <w:rsid w:val="00835858"/>
    <w:rsid w:val="00867780"/>
    <w:rsid w:val="008919F2"/>
    <w:rsid w:val="008A4AA3"/>
    <w:rsid w:val="008B041F"/>
    <w:rsid w:val="008B1CD2"/>
    <w:rsid w:val="008C0679"/>
    <w:rsid w:val="008D4634"/>
    <w:rsid w:val="008F0B50"/>
    <w:rsid w:val="008F2071"/>
    <w:rsid w:val="0091786B"/>
    <w:rsid w:val="009370A4"/>
    <w:rsid w:val="00941BC0"/>
    <w:rsid w:val="0095789E"/>
    <w:rsid w:val="009B7DFE"/>
    <w:rsid w:val="009C52CC"/>
    <w:rsid w:val="009C74C9"/>
    <w:rsid w:val="009E7F4A"/>
    <w:rsid w:val="00A10E66"/>
    <w:rsid w:val="00A1244E"/>
    <w:rsid w:val="00A136F3"/>
    <w:rsid w:val="00A13FDE"/>
    <w:rsid w:val="00A15A69"/>
    <w:rsid w:val="00A31CF8"/>
    <w:rsid w:val="00A34766"/>
    <w:rsid w:val="00A6589A"/>
    <w:rsid w:val="00A74FA3"/>
    <w:rsid w:val="00AA00B2"/>
    <w:rsid w:val="00AA097C"/>
    <w:rsid w:val="00AC2DC7"/>
    <w:rsid w:val="00AC4752"/>
    <w:rsid w:val="00AD2EA7"/>
    <w:rsid w:val="00AE02A8"/>
    <w:rsid w:val="00AF10C2"/>
    <w:rsid w:val="00B55736"/>
    <w:rsid w:val="00B7524B"/>
    <w:rsid w:val="00B92A8F"/>
    <w:rsid w:val="00BC1A62"/>
    <w:rsid w:val="00BC216C"/>
    <w:rsid w:val="00BD0139"/>
    <w:rsid w:val="00BD078E"/>
    <w:rsid w:val="00BD3CCF"/>
    <w:rsid w:val="00BE0CC9"/>
    <w:rsid w:val="00BF4D7C"/>
    <w:rsid w:val="00C150A8"/>
    <w:rsid w:val="00C227B9"/>
    <w:rsid w:val="00C22FDF"/>
    <w:rsid w:val="00C236B8"/>
    <w:rsid w:val="00C24F66"/>
    <w:rsid w:val="00C25247"/>
    <w:rsid w:val="00C27B07"/>
    <w:rsid w:val="00C41FC5"/>
    <w:rsid w:val="00C71FE4"/>
    <w:rsid w:val="00C81D2A"/>
    <w:rsid w:val="00C83346"/>
    <w:rsid w:val="00C833E4"/>
    <w:rsid w:val="00CA583B"/>
    <w:rsid w:val="00CA5F0B"/>
    <w:rsid w:val="00CF2B77"/>
    <w:rsid w:val="00CF4303"/>
    <w:rsid w:val="00D30283"/>
    <w:rsid w:val="00D40650"/>
    <w:rsid w:val="00D42366"/>
    <w:rsid w:val="00D61C0E"/>
    <w:rsid w:val="00D73271"/>
    <w:rsid w:val="00D77DD0"/>
    <w:rsid w:val="00DC4809"/>
    <w:rsid w:val="00DC60D3"/>
    <w:rsid w:val="00DE651F"/>
    <w:rsid w:val="00DF1511"/>
    <w:rsid w:val="00DF44DF"/>
    <w:rsid w:val="00E023F6"/>
    <w:rsid w:val="00E03DBB"/>
    <w:rsid w:val="00E11278"/>
    <w:rsid w:val="00E12481"/>
    <w:rsid w:val="00E21465"/>
    <w:rsid w:val="00E245D9"/>
    <w:rsid w:val="00E61755"/>
    <w:rsid w:val="00E87D49"/>
    <w:rsid w:val="00ED2AAB"/>
    <w:rsid w:val="00F005A0"/>
    <w:rsid w:val="00F425BD"/>
    <w:rsid w:val="00F9645B"/>
    <w:rsid w:val="00F9773D"/>
    <w:rsid w:val="00FA3366"/>
    <w:rsid w:val="00FD763C"/>
    <w:rsid w:val="00FD7DA3"/>
    <w:rsid w:val="00FF44C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28250F7-C6C3-4854-B45E-178BCBFA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546204"/>
    <w:pPr>
      <w:widowControl w:val="0"/>
      <w:suppressAutoHyphens/>
      <w:spacing w:line="238" w:lineRule="exact"/>
      <w:jc w:val="both"/>
    </w:pPr>
    <w:rPr>
      <w:rFonts w:eastAsia="SimSun"/>
      <w:kern w:val="1"/>
      <w:sz w:val="24"/>
      <w:szCs w:val="24"/>
      <w:lang w:eastAsia="zh-CN" w:bidi="hi-IN"/>
    </w:rPr>
  </w:style>
  <w:style w:type="paragraph" w:styleId="Pealkiri4">
    <w:name w:val="heading 4"/>
    <w:basedOn w:val="Normaallaad"/>
    <w:next w:val="Normaallaad"/>
    <w:link w:val="Pealkiri4Mrk"/>
    <w:rsid w:val="00DF44DF"/>
    <w:pPr>
      <w:keepNext/>
      <w:tabs>
        <w:tab w:val="num" w:pos="864"/>
      </w:tabs>
      <w:suppressAutoHyphens w:val="0"/>
      <w:autoSpaceDE w:val="0"/>
      <w:autoSpaceDN w:val="0"/>
      <w:adjustRightInd w:val="0"/>
      <w:spacing w:before="240" w:after="60" w:line="240" w:lineRule="auto"/>
      <w:ind w:left="864" w:hanging="864"/>
      <w:outlineLvl w:val="3"/>
    </w:pPr>
    <w:rPr>
      <w:rFonts w:eastAsia="Times New Roman"/>
      <w:b/>
      <w:bCs/>
      <w:color w:val="000000"/>
      <w:kern w:val="0"/>
      <w:sz w:val="28"/>
      <w:szCs w:val="28"/>
      <w:u w:color="000000"/>
      <w:lang w:eastAsia="et-EE" w:bidi="ar-SA"/>
    </w:rPr>
  </w:style>
  <w:style w:type="paragraph" w:styleId="Pealkiri5">
    <w:name w:val="heading 5"/>
    <w:basedOn w:val="Normaallaad"/>
    <w:next w:val="Normaallaad"/>
    <w:link w:val="Pealkiri5Mrk"/>
    <w:rsid w:val="00DF44DF"/>
    <w:pPr>
      <w:tabs>
        <w:tab w:val="num" w:pos="1008"/>
      </w:tabs>
      <w:suppressAutoHyphens w:val="0"/>
      <w:autoSpaceDE w:val="0"/>
      <w:autoSpaceDN w:val="0"/>
      <w:adjustRightInd w:val="0"/>
      <w:spacing w:before="240" w:after="60" w:line="240" w:lineRule="auto"/>
      <w:ind w:left="1008" w:hanging="1008"/>
      <w:outlineLvl w:val="4"/>
    </w:pPr>
    <w:rPr>
      <w:rFonts w:eastAsia="Times New Roman"/>
      <w:b/>
      <w:bCs/>
      <w:i/>
      <w:iCs/>
      <w:color w:val="000000"/>
      <w:kern w:val="0"/>
      <w:sz w:val="26"/>
      <w:szCs w:val="26"/>
      <w:u w:color="000000"/>
      <w:lang w:eastAsia="et-EE" w:bidi="ar-SA"/>
    </w:rPr>
  </w:style>
  <w:style w:type="paragraph" w:styleId="Pealkiri6">
    <w:name w:val="heading 6"/>
    <w:basedOn w:val="Normaallaad"/>
    <w:next w:val="Normaallaad"/>
    <w:link w:val="Pealkiri6Mrk"/>
    <w:rsid w:val="00DF44DF"/>
    <w:pPr>
      <w:tabs>
        <w:tab w:val="num" w:pos="1152"/>
      </w:tabs>
      <w:suppressAutoHyphens w:val="0"/>
      <w:autoSpaceDE w:val="0"/>
      <w:autoSpaceDN w:val="0"/>
      <w:adjustRightInd w:val="0"/>
      <w:spacing w:before="240" w:after="60" w:line="240" w:lineRule="auto"/>
      <w:ind w:left="1152" w:hanging="1152"/>
      <w:outlineLvl w:val="5"/>
    </w:pPr>
    <w:rPr>
      <w:rFonts w:eastAsia="Times New Roman"/>
      <w:b/>
      <w:bCs/>
      <w:color w:val="000000"/>
      <w:kern w:val="0"/>
      <w:sz w:val="22"/>
      <w:szCs w:val="22"/>
      <w:u w:color="000000"/>
      <w:lang w:eastAsia="et-EE" w:bidi="ar-SA"/>
    </w:rPr>
  </w:style>
  <w:style w:type="paragraph" w:styleId="Pealkiri7">
    <w:name w:val="heading 7"/>
    <w:basedOn w:val="Normaallaad"/>
    <w:next w:val="Normaallaad"/>
    <w:link w:val="Pealkiri7Mrk"/>
    <w:rsid w:val="00DF44DF"/>
    <w:pPr>
      <w:tabs>
        <w:tab w:val="num" w:pos="1296"/>
      </w:tabs>
      <w:suppressAutoHyphens w:val="0"/>
      <w:autoSpaceDE w:val="0"/>
      <w:autoSpaceDN w:val="0"/>
      <w:adjustRightInd w:val="0"/>
      <w:spacing w:before="240" w:after="60" w:line="240" w:lineRule="auto"/>
      <w:ind w:left="1296" w:hanging="1296"/>
      <w:outlineLvl w:val="6"/>
    </w:pPr>
    <w:rPr>
      <w:rFonts w:eastAsia="Times New Roman"/>
      <w:color w:val="000000"/>
      <w:kern w:val="0"/>
      <w:u w:color="000000"/>
      <w:lang w:eastAsia="et-EE" w:bidi="ar-SA"/>
    </w:rPr>
  </w:style>
  <w:style w:type="paragraph" w:styleId="Pealkiri8">
    <w:name w:val="heading 8"/>
    <w:basedOn w:val="Normaallaad"/>
    <w:next w:val="Normaallaad"/>
    <w:link w:val="Pealkiri8Mrk"/>
    <w:rsid w:val="00DF44DF"/>
    <w:pPr>
      <w:tabs>
        <w:tab w:val="num" w:pos="1440"/>
      </w:tabs>
      <w:suppressAutoHyphens w:val="0"/>
      <w:autoSpaceDE w:val="0"/>
      <w:autoSpaceDN w:val="0"/>
      <w:adjustRightInd w:val="0"/>
      <w:spacing w:before="240" w:after="60" w:line="240" w:lineRule="auto"/>
      <w:ind w:left="1440" w:hanging="1440"/>
      <w:outlineLvl w:val="7"/>
    </w:pPr>
    <w:rPr>
      <w:rFonts w:eastAsia="Times New Roman"/>
      <w:i/>
      <w:iCs/>
      <w:color w:val="000000"/>
      <w:kern w:val="0"/>
      <w:u w:color="000000"/>
      <w:lang w:eastAsia="et-EE" w:bidi="ar-SA"/>
    </w:rPr>
  </w:style>
  <w:style w:type="paragraph" w:styleId="Pealkiri9">
    <w:name w:val="heading 9"/>
    <w:basedOn w:val="Normaallaad"/>
    <w:next w:val="Normaallaad"/>
    <w:link w:val="Pealkiri9Mrk"/>
    <w:rsid w:val="00DF44DF"/>
    <w:pPr>
      <w:tabs>
        <w:tab w:val="num" w:pos="1584"/>
      </w:tabs>
      <w:suppressAutoHyphens w:val="0"/>
      <w:autoSpaceDE w:val="0"/>
      <w:autoSpaceDN w:val="0"/>
      <w:adjustRightInd w:val="0"/>
      <w:spacing w:before="240" w:after="60" w:line="240" w:lineRule="auto"/>
      <w:ind w:left="1584" w:hanging="1584"/>
      <w:outlineLvl w:val="8"/>
    </w:pPr>
    <w:rPr>
      <w:rFonts w:ascii="Arial" w:eastAsia="Times New Roman" w:hAnsi="Arial" w:cs="Arial"/>
      <w:color w:val="000000"/>
      <w:kern w:val="0"/>
      <w:sz w:val="22"/>
      <w:szCs w:val="22"/>
      <w:u w:color="000000"/>
      <w:lang w:eastAsia="et-EE" w:bidi="ar-SA"/>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NumberingSymbols">
    <w:name w:val="Numbering Symbols"/>
    <w:rsid w:val="00D40650"/>
  </w:style>
  <w:style w:type="character" w:styleId="Hperlink">
    <w:name w:val="Hyperlink"/>
    <w:rsid w:val="00D40650"/>
    <w:rPr>
      <w:color w:val="000080"/>
      <w:u w:val="single"/>
    </w:rPr>
  </w:style>
  <w:style w:type="paragraph" w:customStyle="1" w:styleId="Heading">
    <w:name w:val="Heading"/>
    <w:basedOn w:val="Normaallaad"/>
    <w:next w:val="Normaallaad"/>
    <w:rsid w:val="00D40650"/>
    <w:pPr>
      <w:keepNext/>
      <w:spacing w:before="240" w:after="120"/>
    </w:pPr>
    <w:rPr>
      <w:rFonts w:ascii="Arial" w:eastAsia="Microsoft YaHei" w:hAnsi="Arial"/>
      <w:sz w:val="28"/>
      <w:szCs w:val="28"/>
    </w:rPr>
  </w:style>
  <w:style w:type="paragraph" w:customStyle="1" w:styleId="Jalus1">
    <w:name w:val="Jalus1"/>
    <w:autoRedefine/>
    <w:qFormat/>
    <w:rsid w:val="007056E1"/>
    <w:pPr>
      <w:widowControl w:val="0"/>
      <w:suppressAutoHyphens/>
    </w:pPr>
    <w:rPr>
      <w:rFonts w:eastAsia="SimSun" w:cs="Mangal"/>
      <w:kern w:val="1"/>
      <w:szCs w:val="24"/>
      <w:lang w:eastAsia="zh-CN" w:bidi="hi-IN"/>
    </w:rPr>
  </w:style>
  <w:style w:type="paragraph" w:styleId="Loend">
    <w:name w:val="List"/>
    <w:basedOn w:val="Normaallaad"/>
    <w:rsid w:val="00546204"/>
    <w:pPr>
      <w:spacing w:after="120"/>
    </w:pPr>
  </w:style>
  <w:style w:type="paragraph" w:styleId="Pis">
    <w:name w:val="header"/>
    <w:basedOn w:val="Normaallaad"/>
    <w:link w:val="PisMrk"/>
    <w:uiPriority w:val="99"/>
    <w:unhideWhenUsed/>
    <w:rsid w:val="007056E1"/>
    <w:pPr>
      <w:tabs>
        <w:tab w:val="center" w:pos="4536"/>
        <w:tab w:val="right" w:pos="9072"/>
      </w:tabs>
      <w:spacing w:line="240" w:lineRule="auto"/>
    </w:pPr>
    <w:rPr>
      <w:rFonts w:cs="Mangal"/>
      <w:szCs w:val="21"/>
    </w:rPr>
  </w:style>
  <w:style w:type="paragraph" w:customStyle="1" w:styleId="Index">
    <w:name w:val="Index"/>
    <w:basedOn w:val="Normaallaad"/>
    <w:rsid w:val="00D40650"/>
    <w:pPr>
      <w:suppressLineNumbers/>
    </w:pPr>
  </w:style>
  <w:style w:type="character" w:customStyle="1" w:styleId="PisMrk">
    <w:name w:val="Päis Märk"/>
    <w:basedOn w:val="Liguvaikefont"/>
    <w:link w:val="Pis"/>
    <w:uiPriority w:val="99"/>
    <w:rsid w:val="007056E1"/>
    <w:rPr>
      <w:rFonts w:eastAsia="SimSun" w:cs="Mangal"/>
      <w:kern w:val="1"/>
      <w:sz w:val="24"/>
      <w:szCs w:val="21"/>
      <w:lang w:eastAsia="zh-CN" w:bidi="hi-IN"/>
    </w:rPr>
  </w:style>
  <w:style w:type="paragraph" w:styleId="Jalus">
    <w:name w:val="footer"/>
    <w:basedOn w:val="Normaallaad"/>
    <w:link w:val="JalusMrk"/>
    <w:uiPriority w:val="99"/>
    <w:unhideWhenUsed/>
    <w:rsid w:val="007056E1"/>
    <w:pPr>
      <w:tabs>
        <w:tab w:val="center" w:pos="4536"/>
        <w:tab w:val="right" w:pos="9072"/>
      </w:tabs>
      <w:spacing w:line="240" w:lineRule="auto"/>
    </w:pPr>
    <w:rPr>
      <w:rFonts w:cs="Mangal"/>
      <w:szCs w:val="21"/>
    </w:rPr>
  </w:style>
  <w:style w:type="character" w:customStyle="1" w:styleId="JalusMrk">
    <w:name w:val="Jalus Märk"/>
    <w:basedOn w:val="Liguvaikefont"/>
    <w:link w:val="Jalus"/>
    <w:uiPriority w:val="99"/>
    <w:rsid w:val="007056E1"/>
    <w:rPr>
      <w:rFonts w:eastAsia="SimSun" w:cs="Mangal"/>
      <w:kern w:val="1"/>
      <w:sz w:val="24"/>
      <w:szCs w:val="21"/>
      <w:lang w:eastAsia="zh-CN" w:bidi="hi-IN"/>
    </w:rPr>
  </w:style>
  <w:style w:type="paragraph" w:customStyle="1" w:styleId="TableContents">
    <w:name w:val="Table Contents"/>
    <w:basedOn w:val="Normaallaad"/>
    <w:rsid w:val="00D40650"/>
    <w:pPr>
      <w:suppressLineNumbers/>
    </w:pPr>
  </w:style>
  <w:style w:type="paragraph" w:customStyle="1" w:styleId="TableHeading">
    <w:name w:val="Table Heading"/>
    <w:basedOn w:val="TableContents"/>
    <w:rsid w:val="00D40650"/>
    <w:pPr>
      <w:jc w:val="center"/>
    </w:pPr>
    <w:rPr>
      <w:b/>
      <w:bCs/>
    </w:rPr>
  </w:style>
  <w:style w:type="character" w:customStyle="1" w:styleId="Pealkiri4Mrk">
    <w:name w:val="Pealkiri 4 Märk"/>
    <w:basedOn w:val="Liguvaikefont"/>
    <w:link w:val="Pealkiri4"/>
    <w:rsid w:val="00DF44DF"/>
    <w:rPr>
      <w:b/>
      <w:bCs/>
      <w:color w:val="000000"/>
      <w:sz w:val="28"/>
      <w:szCs w:val="28"/>
      <w:u w:color="000000"/>
    </w:rPr>
  </w:style>
  <w:style w:type="character" w:customStyle="1" w:styleId="Pealkiri5Mrk">
    <w:name w:val="Pealkiri 5 Märk"/>
    <w:basedOn w:val="Liguvaikefont"/>
    <w:link w:val="Pealkiri5"/>
    <w:rsid w:val="00DF44DF"/>
    <w:rPr>
      <w:b/>
      <w:bCs/>
      <w:i/>
      <w:iCs/>
      <w:color w:val="000000"/>
      <w:sz w:val="26"/>
      <w:szCs w:val="26"/>
      <w:u w:color="000000"/>
    </w:rPr>
  </w:style>
  <w:style w:type="character" w:customStyle="1" w:styleId="Pealkiri6Mrk">
    <w:name w:val="Pealkiri 6 Märk"/>
    <w:basedOn w:val="Liguvaikefont"/>
    <w:link w:val="Pealkiri6"/>
    <w:rsid w:val="00DF44DF"/>
    <w:rPr>
      <w:b/>
      <w:bCs/>
      <w:color w:val="000000"/>
      <w:sz w:val="22"/>
      <w:szCs w:val="22"/>
      <w:u w:color="000000"/>
    </w:rPr>
  </w:style>
  <w:style w:type="character" w:customStyle="1" w:styleId="Pealkiri7Mrk">
    <w:name w:val="Pealkiri 7 Märk"/>
    <w:basedOn w:val="Liguvaikefont"/>
    <w:link w:val="Pealkiri7"/>
    <w:rsid w:val="00DF44DF"/>
    <w:rPr>
      <w:color w:val="000000"/>
      <w:sz w:val="24"/>
      <w:szCs w:val="24"/>
      <w:u w:color="000000"/>
    </w:rPr>
  </w:style>
  <w:style w:type="character" w:customStyle="1" w:styleId="Pealkiri8Mrk">
    <w:name w:val="Pealkiri 8 Märk"/>
    <w:basedOn w:val="Liguvaikefont"/>
    <w:link w:val="Pealkiri8"/>
    <w:rsid w:val="00DF44DF"/>
    <w:rPr>
      <w:i/>
      <w:iCs/>
      <w:color w:val="000000"/>
      <w:sz w:val="24"/>
      <w:szCs w:val="24"/>
      <w:u w:color="000000"/>
    </w:rPr>
  </w:style>
  <w:style w:type="character" w:customStyle="1" w:styleId="Pealkiri9Mrk">
    <w:name w:val="Pealkiri 9 Märk"/>
    <w:basedOn w:val="Liguvaikefont"/>
    <w:link w:val="Pealkiri9"/>
    <w:rsid w:val="00DF44DF"/>
    <w:rPr>
      <w:rFonts w:ascii="Arial" w:hAnsi="Arial" w:cs="Arial"/>
      <w:color w:val="000000"/>
      <w:sz w:val="22"/>
      <w:szCs w:val="22"/>
      <w:u w:color="000000"/>
    </w:rPr>
  </w:style>
  <w:style w:type="paragraph" w:styleId="Loend2">
    <w:name w:val="List 2"/>
    <w:basedOn w:val="Normaallaad"/>
    <w:rsid w:val="00DF44DF"/>
    <w:pPr>
      <w:tabs>
        <w:tab w:val="num" w:pos="431"/>
      </w:tabs>
      <w:suppressAutoHyphens w:val="0"/>
      <w:autoSpaceDE w:val="0"/>
      <w:autoSpaceDN w:val="0"/>
      <w:adjustRightInd w:val="0"/>
      <w:spacing w:line="240" w:lineRule="auto"/>
      <w:ind w:left="431" w:hanging="431"/>
    </w:pPr>
    <w:rPr>
      <w:rFonts w:eastAsia="Times New Roman"/>
      <w:color w:val="000000"/>
      <w:kern w:val="0"/>
      <w:u w:color="000000"/>
      <w:lang w:eastAsia="et-EE" w:bidi="ar-SA"/>
    </w:rPr>
  </w:style>
  <w:style w:type="paragraph" w:customStyle="1" w:styleId="AK">
    <w:name w:val="AK"/>
    <w:autoRedefine/>
    <w:qFormat/>
    <w:rsid w:val="00835858"/>
    <w:pPr>
      <w:keepNext/>
      <w:keepLines/>
      <w:suppressLineNumbers/>
    </w:pPr>
    <w:rPr>
      <w:rFonts w:eastAsia="SimSun"/>
      <w:bCs/>
      <w:kern w:val="1"/>
      <w:lang w:eastAsia="zh-CN" w:bidi="hi-IN"/>
    </w:rPr>
  </w:style>
  <w:style w:type="paragraph" w:customStyle="1" w:styleId="Adressaat">
    <w:name w:val="Adressaat"/>
    <w:autoRedefine/>
    <w:qFormat/>
    <w:rsid w:val="00D42366"/>
    <w:pPr>
      <w:framePr w:hSpace="141" w:wrap="around" w:hAnchor="page" w:x="2278" w:y="-318"/>
      <w:jc w:val="center"/>
    </w:pPr>
    <w:rPr>
      <w:rFonts w:eastAsia="SimSun"/>
      <w:kern w:val="24"/>
      <w:sz w:val="24"/>
      <w:szCs w:val="24"/>
      <w:lang w:eastAsia="zh-CN" w:bidi="hi-IN"/>
    </w:rPr>
  </w:style>
  <w:style w:type="paragraph" w:customStyle="1" w:styleId="Pealkiri1">
    <w:name w:val="Pealkiri1"/>
    <w:autoRedefine/>
    <w:qFormat/>
    <w:rsid w:val="00835858"/>
    <w:pPr>
      <w:spacing w:after="560"/>
    </w:pPr>
    <w:rPr>
      <w:rFonts w:eastAsia="SimSun"/>
      <w:b/>
      <w:kern w:val="1"/>
      <w:sz w:val="24"/>
      <w:szCs w:val="24"/>
      <w:lang w:eastAsia="zh-CN" w:bidi="hi-IN"/>
    </w:rPr>
  </w:style>
  <w:style w:type="paragraph" w:customStyle="1" w:styleId="Snum">
    <w:name w:val="Sõnum"/>
    <w:autoRedefine/>
    <w:qFormat/>
    <w:rsid w:val="007056E1"/>
    <w:pPr>
      <w:jc w:val="both"/>
    </w:pPr>
    <w:rPr>
      <w:rFonts w:eastAsia="SimSun" w:cs="Mangal"/>
      <w:kern w:val="1"/>
      <w:sz w:val="24"/>
      <w:szCs w:val="24"/>
      <w:lang w:eastAsia="zh-CN" w:bidi="hi-IN"/>
    </w:rPr>
  </w:style>
  <w:style w:type="paragraph" w:styleId="Jutumullitekst">
    <w:name w:val="Balloon Text"/>
    <w:basedOn w:val="Normaallaad"/>
    <w:link w:val="JutumullitekstMrk"/>
    <w:uiPriority w:val="99"/>
    <w:semiHidden/>
    <w:unhideWhenUsed/>
    <w:rsid w:val="006A01AC"/>
    <w:pPr>
      <w:spacing w:line="240" w:lineRule="auto"/>
    </w:pPr>
    <w:rPr>
      <w:rFonts w:ascii="Tahoma" w:hAnsi="Tahoma" w:cs="Mangal"/>
      <w:sz w:val="16"/>
      <w:szCs w:val="14"/>
    </w:rPr>
  </w:style>
  <w:style w:type="character" w:customStyle="1" w:styleId="JutumullitekstMrk">
    <w:name w:val="Jutumullitekst Märk"/>
    <w:basedOn w:val="Liguvaikefont"/>
    <w:link w:val="Jutumullitekst"/>
    <w:uiPriority w:val="99"/>
    <w:semiHidden/>
    <w:rsid w:val="006A01AC"/>
    <w:rPr>
      <w:rFonts w:ascii="Tahoma" w:eastAsia="SimSun" w:hAnsi="Tahoma" w:cs="Mangal"/>
      <w:kern w:val="1"/>
      <w:sz w:val="16"/>
      <w:szCs w:val="14"/>
      <w:lang w:eastAsia="zh-CN" w:bidi="hi-IN"/>
    </w:rPr>
  </w:style>
  <w:style w:type="paragraph" w:customStyle="1" w:styleId="aadress">
    <w:name w:val="aadress"/>
    <w:basedOn w:val="Normaallaad"/>
    <w:rsid w:val="009C74C9"/>
    <w:pPr>
      <w:widowControl/>
      <w:spacing w:line="240" w:lineRule="auto"/>
      <w:jc w:val="left"/>
    </w:pPr>
    <w:rPr>
      <w:rFonts w:eastAsia="Times New Roman"/>
      <w:kern w:val="0"/>
      <w:lang w:eastAsia="ar-SA" w:bidi="ar-SA"/>
    </w:rPr>
  </w:style>
  <w:style w:type="paragraph" w:customStyle="1" w:styleId="adressaat0">
    <w:name w:val="adressaat"/>
    <w:basedOn w:val="Normaallaad"/>
    <w:rsid w:val="009C74C9"/>
    <w:pPr>
      <w:widowControl/>
      <w:spacing w:line="240" w:lineRule="auto"/>
      <w:jc w:val="left"/>
    </w:pPr>
    <w:rPr>
      <w:rFonts w:eastAsia="Times New Roman"/>
      <w:kern w:val="0"/>
      <w:lang w:eastAsia="ar-SA" w:bidi="ar-SA"/>
    </w:rPr>
  </w:style>
  <w:style w:type="paragraph" w:customStyle="1" w:styleId="kirjapealkiri">
    <w:name w:val="kirjapealkiri"/>
    <w:basedOn w:val="Normaallaad"/>
    <w:next w:val="Normaallaad"/>
    <w:rsid w:val="009C74C9"/>
    <w:pPr>
      <w:widowControl/>
      <w:suppressAutoHyphens w:val="0"/>
      <w:spacing w:before="960" w:after="240" w:line="240" w:lineRule="auto"/>
      <w:ind w:right="4253"/>
      <w:jc w:val="left"/>
    </w:pPr>
    <w:rPr>
      <w:rFonts w:eastAsia="Times New Roman"/>
      <w:kern w:val="0"/>
      <w:lang w:eastAsia="en-US" w:bidi="ar-SA"/>
    </w:rPr>
  </w:style>
  <w:style w:type="paragraph" w:styleId="Loendilik">
    <w:name w:val="List Paragraph"/>
    <w:basedOn w:val="Normaallaad"/>
    <w:qFormat/>
    <w:rsid w:val="00C25247"/>
    <w:pPr>
      <w:ind w:left="720"/>
      <w:contextualSpacing/>
    </w:pPr>
    <w:rPr>
      <w:rFonts w:cs="Mangal"/>
      <w:kern w:val="2"/>
      <w:szCs w:val="21"/>
    </w:rPr>
  </w:style>
  <w:style w:type="character" w:styleId="Kommentaariviide">
    <w:name w:val="annotation reference"/>
    <w:basedOn w:val="Liguvaikefont"/>
    <w:uiPriority w:val="99"/>
    <w:semiHidden/>
    <w:unhideWhenUsed/>
    <w:rsid w:val="00C25247"/>
    <w:rPr>
      <w:sz w:val="16"/>
      <w:szCs w:val="16"/>
    </w:rPr>
  </w:style>
  <w:style w:type="paragraph" w:styleId="Kommentaaritekst">
    <w:name w:val="annotation text"/>
    <w:basedOn w:val="Normaallaad"/>
    <w:link w:val="KommentaaritekstMrk"/>
    <w:uiPriority w:val="99"/>
    <w:semiHidden/>
    <w:unhideWhenUsed/>
    <w:rsid w:val="00C25247"/>
    <w:pPr>
      <w:spacing w:line="240" w:lineRule="auto"/>
    </w:pPr>
    <w:rPr>
      <w:rFonts w:cs="Mangal"/>
      <w:sz w:val="20"/>
      <w:szCs w:val="18"/>
    </w:rPr>
  </w:style>
  <w:style w:type="character" w:customStyle="1" w:styleId="KommentaaritekstMrk">
    <w:name w:val="Kommentaari tekst Märk"/>
    <w:basedOn w:val="Liguvaikefont"/>
    <w:link w:val="Kommentaaritekst"/>
    <w:uiPriority w:val="99"/>
    <w:semiHidden/>
    <w:rsid w:val="00C25247"/>
    <w:rPr>
      <w:rFonts w:eastAsia="SimSun" w:cs="Mangal"/>
      <w:kern w:val="1"/>
      <w:szCs w:val="18"/>
      <w:lang w:eastAsia="zh-CN" w:bidi="hi-IN"/>
    </w:rPr>
  </w:style>
  <w:style w:type="paragraph" w:styleId="Kehatekst">
    <w:name w:val="Body Text"/>
    <w:basedOn w:val="Normaallaad"/>
    <w:link w:val="KehatekstMrk"/>
    <w:rsid w:val="00AA00B2"/>
    <w:pPr>
      <w:widowControl/>
      <w:numPr>
        <w:numId w:val="2"/>
      </w:numPr>
      <w:suppressAutoHyphens w:val="0"/>
      <w:spacing w:before="120" w:line="240" w:lineRule="auto"/>
    </w:pPr>
    <w:rPr>
      <w:rFonts w:eastAsia="Times New Roman"/>
      <w:kern w:val="0"/>
      <w:szCs w:val="20"/>
      <w:lang w:eastAsia="en-US" w:bidi="ar-SA"/>
    </w:rPr>
  </w:style>
  <w:style w:type="character" w:customStyle="1" w:styleId="KehatekstMrk">
    <w:name w:val="Kehatekst Märk"/>
    <w:basedOn w:val="Liguvaikefont"/>
    <w:link w:val="Kehatekst"/>
    <w:rsid w:val="00AA00B2"/>
    <w:rPr>
      <w:sz w:val="24"/>
      <w:lang w:eastAsia="en-US"/>
    </w:rPr>
  </w:style>
  <w:style w:type="paragraph" w:styleId="Kehatekst2">
    <w:name w:val="Body Text 2"/>
    <w:basedOn w:val="Normaallaad"/>
    <w:link w:val="Kehatekst2Mrk"/>
    <w:uiPriority w:val="99"/>
    <w:semiHidden/>
    <w:unhideWhenUsed/>
    <w:rsid w:val="00D42366"/>
    <w:pPr>
      <w:spacing w:after="120" w:line="480" w:lineRule="auto"/>
    </w:pPr>
    <w:rPr>
      <w:rFonts w:cs="Mangal"/>
      <w:szCs w:val="21"/>
    </w:rPr>
  </w:style>
  <w:style w:type="character" w:customStyle="1" w:styleId="Kehatekst2Mrk">
    <w:name w:val="Kehatekst 2 Märk"/>
    <w:basedOn w:val="Liguvaikefont"/>
    <w:link w:val="Kehatekst2"/>
    <w:uiPriority w:val="99"/>
    <w:semiHidden/>
    <w:rsid w:val="00D42366"/>
    <w:rPr>
      <w:rFonts w:eastAsia="SimSun" w:cs="Mangal"/>
      <w:kern w:val="1"/>
      <w:sz w:val="24"/>
      <w:szCs w:val="21"/>
      <w:lang w:eastAsia="zh-CN" w:bidi="hi-IN"/>
    </w:rPr>
  </w:style>
  <w:style w:type="paragraph" w:customStyle="1" w:styleId="111Laad">
    <w:name w:val="1.1.1 Laad"/>
    <w:basedOn w:val="Kehatekst"/>
    <w:link w:val="111LaadMrk"/>
    <w:qFormat/>
    <w:rsid w:val="00BD0139"/>
    <w:pPr>
      <w:numPr>
        <w:numId w:val="0"/>
      </w:numPr>
      <w:ind w:left="880" w:hanging="171"/>
    </w:pPr>
    <w:rPr>
      <w:szCs w:val="24"/>
      <w:lang w:val="x-none"/>
    </w:rPr>
  </w:style>
  <w:style w:type="character" w:customStyle="1" w:styleId="111LaadMrk">
    <w:name w:val="1.1.1 Laad Märk"/>
    <w:link w:val="111Laad"/>
    <w:rsid w:val="00BD0139"/>
    <w:rPr>
      <w:sz w:val="24"/>
      <w:szCs w:val="24"/>
      <w:lang w:val="x-none" w:eastAsia="en-US"/>
    </w:rPr>
  </w:style>
  <w:style w:type="character" w:styleId="Klastatudhperlink">
    <w:name w:val="FollowedHyperlink"/>
    <w:basedOn w:val="Liguvaikefont"/>
    <w:uiPriority w:val="99"/>
    <w:semiHidden/>
    <w:unhideWhenUsed/>
    <w:rsid w:val="003458CB"/>
    <w:rPr>
      <w:color w:val="800080" w:themeColor="followedHyperlink"/>
      <w:u w:val="single"/>
    </w:rPr>
  </w:style>
  <w:style w:type="paragraph" w:styleId="Taandegakehatekst">
    <w:name w:val="Body Text Indent"/>
    <w:basedOn w:val="Normaallaad"/>
    <w:link w:val="TaandegakehatekstMrk"/>
    <w:uiPriority w:val="99"/>
    <w:semiHidden/>
    <w:unhideWhenUsed/>
    <w:rsid w:val="003E628F"/>
    <w:pPr>
      <w:spacing w:after="120"/>
      <w:ind w:left="283"/>
    </w:pPr>
    <w:rPr>
      <w:rFonts w:cs="Mangal"/>
      <w:szCs w:val="21"/>
    </w:rPr>
  </w:style>
  <w:style w:type="character" w:customStyle="1" w:styleId="TaandegakehatekstMrk">
    <w:name w:val="Taandega kehatekst Märk"/>
    <w:basedOn w:val="Liguvaikefont"/>
    <w:link w:val="Taandegakehatekst"/>
    <w:uiPriority w:val="99"/>
    <w:semiHidden/>
    <w:rsid w:val="003E628F"/>
    <w:rPr>
      <w:rFonts w:eastAsia="SimSun" w:cs="Mangal"/>
      <w:kern w:val="1"/>
      <w:sz w:val="24"/>
      <w:szCs w:val="21"/>
      <w:lang w:eastAsia="zh-CN" w:bidi="hi-IN"/>
    </w:rPr>
  </w:style>
  <w:style w:type="paragraph" w:customStyle="1" w:styleId="paragrahv">
    <w:name w:val="paragrahv"/>
    <w:basedOn w:val="Normaallaad"/>
    <w:rsid w:val="003E628F"/>
    <w:pPr>
      <w:suppressAutoHyphens w:val="0"/>
      <w:spacing w:before="120" w:line="240" w:lineRule="auto"/>
    </w:pPr>
    <w:rPr>
      <w:rFonts w:eastAsia="Times New Roman"/>
      <w:kern w:val="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695158">
      <w:bodyDiv w:val="1"/>
      <w:marLeft w:val="0"/>
      <w:marRight w:val="0"/>
      <w:marTop w:val="0"/>
      <w:marBottom w:val="0"/>
      <w:divBdr>
        <w:top w:val="none" w:sz="0" w:space="0" w:color="auto"/>
        <w:left w:val="none" w:sz="0" w:space="0" w:color="auto"/>
        <w:bottom w:val="none" w:sz="0" w:space="0" w:color="auto"/>
        <w:right w:val="none" w:sz="0" w:space="0" w:color="auto"/>
      </w:divBdr>
    </w:div>
    <w:div w:id="875654032">
      <w:bodyDiv w:val="1"/>
      <w:marLeft w:val="0"/>
      <w:marRight w:val="0"/>
      <w:marTop w:val="0"/>
      <w:marBottom w:val="0"/>
      <w:divBdr>
        <w:top w:val="none" w:sz="0" w:space="0" w:color="auto"/>
        <w:left w:val="none" w:sz="0" w:space="0" w:color="auto"/>
        <w:bottom w:val="none" w:sz="0" w:space="0" w:color="auto"/>
        <w:right w:val="none" w:sz="0" w:space="0" w:color="auto"/>
      </w:divBdr>
    </w:div>
    <w:div w:id="999699333">
      <w:bodyDiv w:val="1"/>
      <w:marLeft w:val="0"/>
      <w:marRight w:val="0"/>
      <w:marTop w:val="0"/>
      <w:marBottom w:val="0"/>
      <w:divBdr>
        <w:top w:val="none" w:sz="0" w:space="0" w:color="auto"/>
        <w:left w:val="none" w:sz="0" w:space="0" w:color="auto"/>
        <w:bottom w:val="none" w:sz="0" w:space="0" w:color="auto"/>
        <w:right w:val="none" w:sz="0" w:space="0" w:color="auto"/>
      </w:divBdr>
    </w:div>
    <w:div w:id="1106268538">
      <w:bodyDiv w:val="1"/>
      <w:marLeft w:val="0"/>
      <w:marRight w:val="0"/>
      <w:marTop w:val="0"/>
      <w:marBottom w:val="0"/>
      <w:divBdr>
        <w:top w:val="none" w:sz="0" w:space="0" w:color="auto"/>
        <w:left w:val="none" w:sz="0" w:space="0" w:color="auto"/>
        <w:bottom w:val="none" w:sz="0" w:space="0" w:color="auto"/>
        <w:right w:val="none" w:sz="0" w:space="0" w:color="auto"/>
      </w:divBdr>
    </w:div>
    <w:div w:id="1632786096">
      <w:bodyDiv w:val="1"/>
      <w:marLeft w:val="0"/>
      <w:marRight w:val="0"/>
      <w:marTop w:val="0"/>
      <w:marBottom w:val="0"/>
      <w:divBdr>
        <w:top w:val="none" w:sz="0" w:space="0" w:color="auto"/>
        <w:left w:val="none" w:sz="0" w:space="0" w:color="auto"/>
        <w:bottom w:val="none" w:sz="0" w:space="0" w:color="auto"/>
        <w:right w:val="none" w:sz="0" w:space="0" w:color="auto"/>
      </w:divBdr>
    </w:div>
    <w:div w:id="1959800515">
      <w:bodyDiv w:val="1"/>
      <w:marLeft w:val="0"/>
      <w:marRight w:val="0"/>
      <w:marTop w:val="0"/>
      <w:marBottom w:val="0"/>
      <w:divBdr>
        <w:top w:val="none" w:sz="0" w:space="0" w:color="auto"/>
        <w:left w:val="none" w:sz="0" w:space="0" w:color="auto"/>
        <w:bottom w:val="none" w:sz="0" w:space="0" w:color="auto"/>
        <w:right w:val="none" w:sz="0" w:space="0" w:color="auto"/>
      </w:divBdr>
    </w:div>
    <w:div w:id="1961261422">
      <w:bodyDiv w:val="1"/>
      <w:marLeft w:val="0"/>
      <w:marRight w:val="0"/>
      <w:marTop w:val="0"/>
      <w:marBottom w:val="0"/>
      <w:divBdr>
        <w:top w:val="none" w:sz="0" w:space="0" w:color="auto"/>
        <w:left w:val="none" w:sz="0" w:space="0" w:color="auto"/>
        <w:bottom w:val="none" w:sz="0" w:space="0" w:color="auto"/>
        <w:right w:val="none" w:sz="0" w:space="0" w:color="auto"/>
      </w:divBdr>
    </w:div>
    <w:div w:id="2068457894">
      <w:bodyDiv w:val="1"/>
      <w:marLeft w:val="0"/>
      <w:marRight w:val="0"/>
      <w:marTop w:val="0"/>
      <w:marBottom w:val="0"/>
      <w:divBdr>
        <w:top w:val="none" w:sz="0" w:space="0" w:color="auto"/>
        <w:left w:val="none" w:sz="0" w:space="0" w:color="auto"/>
        <w:bottom w:val="none" w:sz="0" w:space="0" w:color="auto"/>
        <w:right w:val="none" w:sz="0" w:space="0" w:color="auto"/>
      </w:divBdr>
    </w:div>
    <w:div w:id="213085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ik.ee" TargetMode="External"/><Relationship Id="rId13" Type="http://schemas.openxmlformats.org/officeDocument/2006/relationships/hyperlink" Target="http://www.eesti.ee/portaal/this.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nt.e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nt.ee/failid/pikiprofiil_ja_tyypristprofiil.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nt.ee" TargetMode="External"/><Relationship Id="rId4" Type="http://schemas.openxmlformats.org/officeDocument/2006/relationships/settings" Target="settings.xml"/><Relationship Id="rId9" Type="http://schemas.openxmlformats.org/officeDocument/2006/relationships/hyperlink" Target="http://www.evs.ee" TargetMode="External"/><Relationship Id="rId14" Type="http://schemas.openxmlformats.org/officeDocument/2006/relationships/hyperlink" Target="mailto:Oelv.Peetris@laanenigula.e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ertU\Desktop\Uued%20veebi\kirjap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CB648FC-2173-4780-B80F-8C0D7C774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kirjaplank</Template>
  <TotalTime>964</TotalTime>
  <Pages>7</Pages>
  <Words>2884</Words>
  <Characters>16728</Characters>
  <Application>Microsoft Office Word</Application>
  <DocSecurity>0</DocSecurity>
  <Lines>139</Lines>
  <Paragraphs>39</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
      <vt:lpstr/>
      <vt:lpstr/>
    </vt:vector>
  </TitlesOfParts>
  <Company>Maanteeamet</Company>
  <LinksUpToDate>false</LinksUpToDate>
  <CharactersWithSpaces>19573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Kairit</dc:creator>
  <cp:lastModifiedBy>Mikk</cp:lastModifiedBy>
  <cp:revision>81</cp:revision>
  <cp:lastPrinted>2014-04-03T10:06:00Z</cp:lastPrinted>
  <dcterms:created xsi:type="dcterms:W3CDTF">2015-09-21T06:25:00Z</dcterms:created>
  <dcterms:modified xsi:type="dcterms:W3CDTF">2015-10-01T11:00:00Z</dcterms:modified>
</cp:coreProperties>
</file>